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6078846" w:displacedByCustomXml="next"/>
    <w:bookmarkEnd w:id="0" w:displacedByCustomXml="next"/>
    <w:sdt>
      <w:sdtPr>
        <w:rPr>
          <w:rFonts w:ascii="Times New Roman" w:hAnsi="Times New Roman"/>
        </w:rPr>
        <w:id w:val="1607387253"/>
      </w:sdtPr>
      <w:sdtEndPr>
        <w:rPr>
          <w:rFonts w:eastAsia="等线"/>
          <w:color w:val="000000"/>
          <w:kern w:val="0"/>
          <w:sz w:val="24"/>
          <w:szCs w:val="24"/>
        </w:rPr>
      </w:sdtEndPr>
      <w:sdtContent>
        <w:p w14:paraId="7B48F059" w14:textId="248B090A" w:rsidR="004F7CD6" w:rsidRDefault="004C510B">
          <w:pPr>
            <w:rPr>
              <w:rFonts w:ascii="Times New Roman" w:hAnsi="Times New Roman"/>
            </w:rPr>
          </w:pPr>
          <w:r w:rsidRPr="004C510B">
            <w:rPr>
              <w:rFonts w:ascii="微软雅黑" w:eastAsia="微软雅黑" w:hAnsi="微软雅黑"/>
              <w:caps/>
              <w:noProof/>
              <w:color w:val="FFFFFF" w:themeColor="background1"/>
              <w:sz w:val="60"/>
              <w:szCs w:val="60"/>
            </w:rPr>
            <w:drawing>
              <wp:anchor distT="0" distB="0" distL="114300" distR="114300" simplePos="0" relativeHeight="251672576" behindDoc="0" locked="0" layoutInCell="1" allowOverlap="1" wp14:anchorId="66D11F45" wp14:editId="2AE6E9B8">
                <wp:simplePos x="0" y="0"/>
                <wp:positionH relativeFrom="column">
                  <wp:posOffset>-838200</wp:posOffset>
                </wp:positionH>
                <wp:positionV relativeFrom="paragraph">
                  <wp:posOffset>0</wp:posOffset>
                </wp:positionV>
                <wp:extent cx="1844675" cy="521970"/>
                <wp:effectExtent l="0" t="0" r="0" b="0"/>
                <wp:wrapSquare wrapText="bothSides"/>
                <wp:docPr id="1423802526" name="图片 2"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02526" name="图片 2" descr="图形用户界面, 文本&#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67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 </w:t>
          </w:r>
          <w:r w:rsidR="00FE204C">
            <w:rPr>
              <w:rFonts w:ascii="Times New Roman" w:hAnsi="Times New Roman"/>
              <w:noProof/>
            </w:rPr>
            <mc:AlternateContent>
              <mc:Choice Requires="wps">
                <w:drawing>
                  <wp:anchor distT="0" distB="0" distL="114300" distR="114300" simplePos="0" relativeHeight="251659264" behindDoc="0" locked="0" layoutInCell="1" allowOverlap="1" wp14:anchorId="646A521E" wp14:editId="2FC20D74">
                    <wp:simplePos x="0" y="0"/>
                    <wp:positionH relativeFrom="page">
                      <wp:posOffset>-19050</wp:posOffset>
                    </wp:positionH>
                    <wp:positionV relativeFrom="page">
                      <wp:posOffset>-46990</wp:posOffset>
                    </wp:positionV>
                    <wp:extent cx="7661910" cy="10744200"/>
                    <wp:effectExtent l="0" t="635" r="0" b="0"/>
                    <wp:wrapNone/>
                    <wp:docPr id="20"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1910" cy="10744200"/>
                            </a:xfrm>
                            <a:prstGeom prst="rect">
                              <a:avLst/>
                            </a:prstGeom>
                            <a:solidFill>
                              <a:srgbClr val="1F4D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AF9C0" w14:textId="08131630" w:rsidR="004F7CD6" w:rsidRPr="004C510B" w:rsidRDefault="00CF2B21">
                                <w:pPr>
                                  <w:pStyle w:val="af1"/>
                                  <w:jc w:val="center"/>
                                  <w:rPr>
                                    <w:rFonts w:ascii="微软雅黑" w:eastAsia="微软雅黑" w:hAnsi="微软雅黑"/>
                                    <w:caps/>
                                    <w:color w:val="FFFFFF" w:themeColor="background1"/>
                                    <w:sz w:val="60"/>
                                    <w:szCs w:val="60"/>
                                  </w:rPr>
                                </w:pPr>
                                <w:r>
                                  <w:rPr>
                                    <w:rFonts w:ascii="微软雅黑" w:eastAsia="微软雅黑" w:hAnsi="微软雅黑" w:hint="eastAsia"/>
                                    <w:caps/>
                                    <w:color w:val="FFFFFF" w:themeColor="background1"/>
                                    <w:sz w:val="60"/>
                                    <w:szCs w:val="60"/>
                                  </w:rPr>
                                  <w:t>中</w:t>
                                </w:r>
                                <w:proofErr w:type="gramStart"/>
                                <w:r>
                                  <w:rPr>
                                    <w:rFonts w:ascii="微软雅黑" w:eastAsia="微软雅黑" w:hAnsi="微软雅黑" w:hint="eastAsia"/>
                                    <w:caps/>
                                    <w:color w:val="FFFFFF" w:themeColor="background1"/>
                                    <w:sz w:val="60"/>
                                    <w:szCs w:val="60"/>
                                  </w:rPr>
                                  <w:t>软国际</w:t>
                                </w:r>
                                <w:proofErr w:type="gramEnd"/>
                                <w:r>
                                  <w:rPr>
                                    <w:rFonts w:ascii="微软雅黑" w:eastAsia="微软雅黑" w:hAnsi="微软雅黑" w:hint="eastAsia"/>
                                    <w:caps/>
                                    <w:color w:val="FFFFFF" w:themeColor="background1"/>
                                    <w:sz w:val="60"/>
                                    <w:szCs w:val="60"/>
                                  </w:rPr>
                                  <w:t>人才培养解决方案</w:t>
                                </w:r>
                              </w:p>
                              <w:p w14:paraId="2A0BF2B9" w14:textId="7ED90837" w:rsidR="004F7CD6" w:rsidRDefault="00CF2B21">
                                <w:pPr>
                                  <w:spacing w:before="240"/>
                                  <w:ind w:leftChars="-1" w:hanging="2"/>
                                  <w:jc w:val="center"/>
                                  <w:rPr>
                                    <w:rFonts w:ascii="微软雅黑" w:eastAsia="微软雅黑" w:hAnsi="微软雅黑"/>
                                    <w:color w:val="FFFFFF" w:themeColor="background1"/>
                                    <w:sz w:val="36"/>
                                    <w:szCs w:val="36"/>
                                  </w:rPr>
                                </w:pPr>
                                <w:r>
                                  <w:rPr>
                                    <w:rFonts w:ascii="微软雅黑" w:eastAsia="微软雅黑" w:hAnsi="微软雅黑"/>
                                    <w:color w:val="FFFFFF" w:themeColor="background1"/>
                                    <w:sz w:val="36"/>
                                    <w:szCs w:val="36"/>
                                  </w:rPr>
                                  <w:t>燕山大学</w:t>
                                </w:r>
                                <w:r>
                                  <w:rPr>
                                    <w:rFonts w:ascii="微软雅黑" w:eastAsia="微软雅黑" w:hAnsi="微软雅黑" w:hint="eastAsia"/>
                                    <w:color w:val="FFFFFF" w:themeColor="background1"/>
                                    <w:sz w:val="36"/>
                                    <w:szCs w:val="36"/>
                                  </w:rPr>
                                  <w:t>软件开发综合实训</w:t>
                                </w:r>
                              </w:p>
                              <w:p w14:paraId="276B70FC" w14:textId="77777777" w:rsidR="004F7CD6" w:rsidRDefault="00CF2B21">
                                <w:pPr>
                                  <w:ind w:leftChars="-1" w:hanging="2"/>
                                  <w:jc w:val="center"/>
                                  <w:rPr>
                                    <w:rFonts w:ascii="微软雅黑" w:eastAsia="微软雅黑" w:hAnsi="微软雅黑"/>
                                    <w:color w:val="FFFFFF" w:themeColor="background1"/>
                                    <w:sz w:val="36"/>
                                    <w:szCs w:val="36"/>
                                  </w:rPr>
                                </w:pPr>
                                <w:r>
                                  <w:rPr>
                                    <w:rFonts w:ascii="微软雅黑" w:eastAsia="微软雅黑" w:hAnsi="微软雅黑" w:hint="eastAsia"/>
                                    <w:color w:val="FFFFFF" w:themeColor="background1"/>
                                    <w:sz w:val="36"/>
                                    <w:szCs w:val="36"/>
                                  </w:rPr>
                                  <w:t>技术参数及实施方案</w:t>
                                </w:r>
                              </w:p>
                              <w:p w14:paraId="5FDA3BDA" w14:textId="70D497F4" w:rsidR="004F7CD6" w:rsidRDefault="00CF2B21">
                                <w:pPr>
                                  <w:spacing w:before="240"/>
                                  <w:ind w:leftChars="-1" w:hanging="2"/>
                                  <w:jc w:val="center"/>
                                  <w:rPr>
                                    <w:rFonts w:ascii="微软雅黑" w:eastAsia="微软雅黑" w:hAnsi="微软雅黑"/>
                                    <w:color w:val="FFFFFF" w:themeColor="background1"/>
                                    <w:sz w:val="24"/>
                                    <w:szCs w:val="24"/>
                                  </w:rPr>
                                </w:pPr>
                                <w:r>
                                  <w:rPr>
                                    <w:rFonts w:ascii="微软雅黑" w:eastAsia="微软雅黑" w:hAnsi="微软雅黑" w:hint="eastAsia"/>
                                    <w:color w:val="FFFFFF" w:themeColor="background1"/>
                                    <w:sz w:val="24"/>
                                    <w:szCs w:val="24"/>
                                  </w:rPr>
                                  <w:t>（</w:t>
                                </w:r>
                                <w:r>
                                  <w:rPr>
                                    <w:rFonts w:ascii="微软雅黑" w:eastAsia="微软雅黑" w:hAnsi="微软雅黑"/>
                                    <w:color w:val="FFFFFF" w:themeColor="background1"/>
                                    <w:sz w:val="24"/>
                                    <w:szCs w:val="24"/>
                                  </w:rPr>
                                  <w:t>Java</w:t>
                                </w:r>
                                <w:r w:rsidR="00D060B6">
                                  <w:rPr>
                                    <w:rFonts w:ascii="微软雅黑" w:eastAsia="微软雅黑" w:hAnsi="微软雅黑"/>
                                    <w:color w:val="FFFFFF" w:themeColor="background1"/>
                                    <w:sz w:val="24"/>
                                    <w:szCs w:val="24"/>
                                  </w:rPr>
                                  <w:t>互联网</w:t>
                                </w:r>
                                <w:r>
                                  <w:rPr>
                                    <w:rFonts w:ascii="微软雅黑" w:eastAsia="微软雅黑" w:hAnsi="微软雅黑" w:hint="eastAsia"/>
                                    <w:color w:val="FFFFFF" w:themeColor="background1"/>
                                    <w:sz w:val="24"/>
                                    <w:szCs w:val="24"/>
                                  </w:rPr>
                                  <w:t>应用开发方向）</w:t>
                                </w:r>
                              </w:p>
                              <w:p w14:paraId="5236FEE6" w14:textId="1973B1DF" w:rsidR="004F7CD6" w:rsidRDefault="00E304EE">
                                <w:pPr>
                                  <w:ind w:leftChars="-1" w:right="105" w:hanging="2"/>
                                  <w:jc w:val="center"/>
                                  <w:rPr>
                                    <w:rFonts w:ascii="微软雅黑" w:eastAsia="微软雅黑" w:hAnsi="微软雅黑"/>
                                    <w:color w:val="FFFFFF" w:themeColor="background1"/>
                                    <w:sz w:val="24"/>
                                    <w:szCs w:val="24"/>
                                  </w:rPr>
                                </w:pPr>
                                <w:r>
                                  <w:rPr>
                                    <w:rFonts w:ascii="微软雅黑" w:eastAsia="微软雅黑" w:hAnsi="微软雅黑"/>
                                    <w:color w:val="FFFFFF" w:themeColor="background1"/>
                                    <w:sz w:val="24"/>
                                    <w:szCs w:val="24"/>
                                  </w:rPr>
                                  <w:t xml:space="preserve">v </w:t>
                                </w:r>
                                <w:r w:rsidR="00CF2B21">
                                  <w:rPr>
                                    <w:rFonts w:ascii="微软雅黑" w:eastAsia="微软雅黑" w:hAnsi="微软雅黑"/>
                                    <w:color w:val="FFFFFF" w:themeColor="background1"/>
                                    <w:sz w:val="24"/>
                                    <w:szCs w:val="24"/>
                                  </w:rPr>
                                  <w:t>1.0</w:t>
                                </w:r>
                              </w:p>
                              <w:p w14:paraId="22DD9C31" w14:textId="77777777" w:rsidR="004F7CD6" w:rsidRDefault="004F7CD6">
                                <w:pPr>
                                  <w:spacing w:before="240"/>
                                  <w:ind w:leftChars="-1" w:right="105" w:hanging="2"/>
                                  <w:jc w:val="center"/>
                                  <w:rPr>
                                    <w:rFonts w:ascii="微软雅黑" w:eastAsia="微软雅黑" w:hAnsi="微软雅黑"/>
                                    <w:color w:val="FFFFFF" w:themeColor="background1"/>
                                    <w:sz w:val="24"/>
                                    <w:szCs w:val="24"/>
                                  </w:rPr>
                                </w:pPr>
                              </w:p>
                              <w:p w14:paraId="2ABDC717" w14:textId="57AA6C89" w:rsidR="004F7CD6" w:rsidRDefault="00D060B6">
                                <w:pPr>
                                  <w:spacing w:before="240"/>
                                  <w:ind w:leftChars="-1" w:right="105" w:hanging="2"/>
                                  <w:jc w:val="center"/>
                                  <w:rPr>
                                    <w:rFonts w:ascii="微软雅黑" w:eastAsia="微软雅黑" w:hAnsi="微软雅黑"/>
                                    <w:color w:val="FFFFFF" w:themeColor="background1"/>
                                    <w:sz w:val="24"/>
                                    <w:szCs w:val="24"/>
                                  </w:rPr>
                                </w:pPr>
                                <w:r>
                                  <w:rPr>
                                    <w:noProof/>
                                  </w:rPr>
                                  <w:drawing>
                                    <wp:inline distT="0" distB="0" distL="0" distR="0" wp14:anchorId="62C1638C" wp14:editId="33BA5869">
                                      <wp:extent cx="955333" cy="941960"/>
                                      <wp:effectExtent l="0" t="0" r="0" b="0"/>
                                      <wp:docPr id="1630672869" name="图片 163067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5614" cy="952097"/>
                                              </a:xfrm>
                                              <a:prstGeom prst="rect">
                                                <a:avLst/>
                                              </a:prstGeom>
                                              <a:noFill/>
                                              <a:ln>
                                                <a:noFill/>
                                              </a:ln>
                                            </pic:spPr>
                                          </pic:pic>
                                        </a:graphicData>
                                      </a:graphic>
                                    </wp:inline>
                                  </w:drawing>
                                </w:r>
                              </w:p>
                              <w:p w14:paraId="4D8B752D" w14:textId="77777777" w:rsidR="004F7CD6" w:rsidRDefault="004F7CD6">
                                <w:pPr>
                                  <w:spacing w:before="240"/>
                                  <w:ind w:leftChars="-1" w:right="105" w:hanging="2"/>
                                  <w:jc w:val="center"/>
                                  <w:rPr>
                                    <w:rFonts w:ascii="微软雅黑" w:eastAsia="微软雅黑" w:hAnsi="微软雅黑"/>
                                    <w:color w:val="FFFFFF" w:themeColor="background1"/>
                                    <w:sz w:val="24"/>
                                    <w:szCs w:val="24"/>
                                  </w:rPr>
                                </w:pPr>
                              </w:p>
                              <w:p w14:paraId="7A1B258C" w14:textId="77777777" w:rsidR="004F7CD6" w:rsidRDefault="004F7CD6">
                                <w:pPr>
                                  <w:spacing w:before="240"/>
                                  <w:ind w:leftChars="-1" w:right="105" w:hanging="2"/>
                                  <w:jc w:val="center"/>
                                  <w:rPr>
                                    <w:rFonts w:ascii="微软雅黑" w:eastAsia="微软雅黑" w:hAnsi="微软雅黑"/>
                                    <w:color w:val="FFFFFF" w:themeColor="background1"/>
                                    <w:sz w:val="24"/>
                                    <w:szCs w:val="24"/>
                                  </w:rPr>
                                </w:pPr>
                              </w:p>
                              <w:p w14:paraId="7E7C62C4" w14:textId="77777777" w:rsidR="004F7CD6" w:rsidRDefault="00CF2B21">
                                <w:pPr>
                                  <w:spacing w:before="240"/>
                                  <w:ind w:leftChars="-1" w:right="105" w:hanging="2"/>
                                  <w:jc w:val="center"/>
                                  <w:rPr>
                                    <w:rFonts w:ascii="微软雅黑" w:eastAsia="微软雅黑" w:hAnsi="微软雅黑"/>
                                    <w:color w:val="FFFFFF" w:themeColor="background1"/>
                                    <w:sz w:val="24"/>
                                    <w:szCs w:val="24"/>
                                  </w:rPr>
                                </w:pPr>
                                <w:r>
                                  <w:rPr>
                                    <w:rFonts w:ascii="微软雅黑" w:eastAsia="微软雅黑" w:hAnsi="微软雅黑" w:hint="eastAsia"/>
                                    <w:color w:val="FFFFFF" w:themeColor="background1"/>
                                    <w:sz w:val="24"/>
                                    <w:szCs w:val="24"/>
                                  </w:rPr>
                                  <w:t>中</w:t>
                                </w:r>
                                <w:proofErr w:type="gramStart"/>
                                <w:r>
                                  <w:rPr>
                                    <w:rFonts w:ascii="微软雅黑" w:eastAsia="微软雅黑" w:hAnsi="微软雅黑" w:hint="eastAsia"/>
                                    <w:color w:val="FFFFFF" w:themeColor="background1"/>
                                    <w:sz w:val="24"/>
                                    <w:szCs w:val="24"/>
                                  </w:rPr>
                                  <w:t>软国际</w:t>
                                </w:r>
                                <w:proofErr w:type="gramEnd"/>
                                <w:r>
                                  <w:rPr>
                                    <w:rFonts w:ascii="微软雅黑" w:eastAsia="微软雅黑" w:hAnsi="微软雅黑" w:hint="eastAsia"/>
                                    <w:color w:val="FFFFFF" w:themeColor="background1"/>
                                    <w:sz w:val="24"/>
                                    <w:szCs w:val="24"/>
                                  </w:rPr>
                                  <w:t>教育集团 · 卓越研究院</w:t>
                                </w:r>
                              </w:p>
                              <w:p w14:paraId="04E6039A" w14:textId="1609DFFA" w:rsidR="004F7CD6" w:rsidRDefault="00CF2B21">
                                <w:pPr>
                                  <w:ind w:leftChars="-1" w:right="105" w:hanging="2"/>
                                  <w:jc w:val="center"/>
                                  <w:rPr>
                                    <w:rFonts w:ascii="微软雅黑" w:eastAsia="微软雅黑" w:hAnsi="微软雅黑" w:hint="eastAsia"/>
                                    <w:color w:val="FFFFFF" w:themeColor="background1"/>
                                    <w:sz w:val="24"/>
                                    <w:szCs w:val="24"/>
                                  </w:rPr>
                                </w:pPr>
                                <w:r>
                                  <w:rPr>
                                    <w:rFonts w:ascii="微软雅黑" w:eastAsia="微软雅黑" w:hAnsi="微软雅黑" w:hint="eastAsia"/>
                                    <w:color w:val="FFFFFF" w:themeColor="background1"/>
                                    <w:sz w:val="24"/>
                                    <w:szCs w:val="24"/>
                                  </w:rPr>
                                  <w:t>2</w:t>
                                </w:r>
                                <w:r>
                                  <w:rPr>
                                    <w:rFonts w:ascii="微软雅黑" w:eastAsia="微软雅黑" w:hAnsi="微软雅黑"/>
                                    <w:color w:val="FFFFFF" w:themeColor="background1"/>
                                    <w:sz w:val="24"/>
                                    <w:szCs w:val="24"/>
                                  </w:rPr>
                                  <w:t>0</w:t>
                                </w:r>
                                <w:r w:rsidR="00D060B6">
                                  <w:rPr>
                                    <w:rFonts w:ascii="微软雅黑" w:eastAsia="微软雅黑" w:hAnsi="微软雅黑"/>
                                    <w:color w:val="FFFFFF" w:themeColor="background1"/>
                                    <w:sz w:val="24"/>
                                    <w:szCs w:val="24"/>
                                  </w:rPr>
                                  <w:t>2</w:t>
                                </w:r>
                                <w:r w:rsidR="00315A01">
                                  <w:rPr>
                                    <w:rFonts w:ascii="微软雅黑" w:eastAsia="微软雅黑" w:hAnsi="微软雅黑" w:hint="eastAsia"/>
                                    <w:color w:val="FFFFFF" w:themeColor="background1"/>
                                    <w:sz w:val="24"/>
                                    <w:szCs w:val="24"/>
                                  </w:rPr>
                                  <w:t>4.05</w:t>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6A521E" id="矩形 16" o:spid="_x0000_s1026" style="position:absolute;left:0;text-align:left;margin-left:-1.5pt;margin-top:-3.7pt;width:603.3pt;height:84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Bh9QEAAMcDAAAOAAAAZHJzL2Uyb0RvYy54bWysU9uO0zAQfUfiHyy/0zQltLtR09WqVRHS&#10;cpEWPsBxnMTC8Zix22T5esbuZRd4Q7xYHs/4eM6Z4/XdNBh2VOg12IrnszlnykpotO0q/u3r/s0N&#10;Zz4I2wgDVlX8SXl+t3n9aj26Ui2gB9MoZARifTm6ivchuDLLvOzVIPwMnLKUbAEHESjELmtQjIQ+&#10;mGwxny+zEbBxCFJ5T6e7U5JvEn7bKhk+t61XgZmKU28hrZjWOq7ZZi3KDoXrtTy3If6hi0FoS49e&#10;oXYiCHZA/RfUoCWChzbMJAwZtK2WKnEgNvn8DzaPvXAqcSFxvLvK5P8frPx0fHRfMLbu3QPI755Z&#10;2PbCduoeEcZeiYaey6NQ2eh8eb0QA09XWT1+hIZGKw4BkgZTi0MEJHZsSlI/XaVWU2CSDlfLZX6b&#10;00Qk5fL5qihomukRUV7uO/ThvYKBxU3FkYaZ8MXxwYfYjygvJal/MLrZa2NSgF29NciOggaf74vd&#10;6uaM7l+WGRuLLcRrJ8R4kohGbtFGvgxTPVEybmtonogywslIZHza9IA/ORvJRBX3Pw4CFWfmgyXZ&#10;Fqvi7SLaLkW3eVEQSYa/5eoUFe9WsVBYSWgVlwEvwTac7HpwqLuensuTCBbuSe9WJyGeWzs3T25J&#10;+pydHe34Mk5Vz/9v8wsAAP//AwBQSwMEFAAGAAgAAAAhAIsTjjniAAAACwEAAA8AAABkcnMvZG93&#10;bnJldi54bWxMj0FLw0AQhe+C/2EZwYu0mzZlLTGbIgUVL1Jbwes2Oyax2dmQ3aapv97pSU8zw3u8&#10;+V6+Gl0rBuxD40nDbJqAQCq9bajS8LF7mixBhGjImtYTajhjgFVxfZWbzPoTveOwjZXgEAqZ0VDH&#10;2GVShrJGZ8LUd0isffnemchnX0nbmxOHu1bOk0RJZxriD7XpcF1jedgenYb15lzeydmben3pD2nY&#10;De7z5/tZ69ub8fEBRMQx/pnhgs/oUDDT3h/JBtFqmKRcJfK8X4C46PMkVSD2vKnlQoEscvm/Q/EL&#10;AAD//wMAUEsBAi0AFAAGAAgAAAAhALaDOJL+AAAA4QEAABMAAAAAAAAAAAAAAAAAAAAAAFtDb250&#10;ZW50X1R5cGVzXS54bWxQSwECLQAUAAYACAAAACEAOP0h/9YAAACUAQAACwAAAAAAAAAAAAAAAAAv&#10;AQAAX3JlbHMvLnJlbHNQSwECLQAUAAYACAAAACEA53BAYfUBAADHAwAADgAAAAAAAAAAAAAAAAAu&#10;AgAAZHJzL2Uyb0RvYy54bWxQSwECLQAUAAYACAAAACEAixOOOeIAAAALAQAADwAAAAAAAAAAAAAA&#10;AABPBAAAZHJzL2Rvd25yZXYueG1sUEsFBgAAAAAEAAQA8wAAAF4FAAAAAA==&#10;" fillcolor="#1f4d78" stroked="f">
                    <v:textbox inset="21.6pt,1in,21.6pt">
                      <w:txbxContent>
                        <w:p w14:paraId="12BAF9C0" w14:textId="08131630" w:rsidR="004F7CD6" w:rsidRPr="004C510B" w:rsidRDefault="00CF2B21">
                          <w:pPr>
                            <w:pStyle w:val="af1"/>
                            <w:jc w:val="center"/>
                            <w:rPr>
                              <w:rFonts w:ascii="微软雅黑" w:eastAsia="微软雅黑" w:hAnsi="微软雅黑"/>
                              <w:caps/>
                              <w:color w:val="FFFFFF" w:themeColor="background1"/>
                              <w:sz w:val="60"/>
                              <w:szCs w:val="60"/>
                            </w:rPr>
                          </w:pPr>
                          <w:r>
                            <w:rPr>
                              <w:rFonts w:ascii="微软雅黑" w:eastAsia="微软雅黑" w:hAnsi="微软雅黑" w:hint="eastAsia"/>
                              <w:caps/>
                              <w:color w:val="FFFFFF" w:themeColor="background1"/>
                              <w:sz w:val="60"/>
                              <w:szCs w:val="60"/>
                            </w:rPr>
                            <w:t>中</w:t>
                          </w:r>
                          <w:proofErr w:type="gramStart"/>
                          <w:r>
                            <w:rPr>
                              <w:rFonts w:ascii="微软雅黑" w:eastAsia="微软雅黑" w:hAnsi="微软雅黑" w:hint="eastAsia"/>
                              <w:caps/>
                              <w:color w:val="FFFFFF" w:themeColor="background1"/>
                              <w:sz w:val="60"/>
                              <w:szCs w:val="60"/>
                            </w:rPr>
                            <w:t>软国际</w:t>
                          </w:r>
                          <w:proofErr w:type="gramEnd"/>
                          <w:r>
                            <w:rPr>
                              <w:rFonts w:ascii="微软雅黑" w:eastAsia="微软雅黑" w:hAnsi="微软雅黑" w:hint="eastAsia"/>
                              <w:caps/>
                              <w:color w:val="FFFFFF" w:themeColor="background1"/>
                              <w:sz w:val="60"/>
                              <w:szCs w:val="60"/>
                            </w:rPr>
                            <w:t>人才培养解决方案</w:t>
                          </w:r>
                        </w:p>
                        <w:p w14:paraId="2A0BF2B9" w14:textId="7ED90837" w:rsidR="004F7CD6" w:rsidRDefault="00CF2B21">
                          <w:pPr>
                            <w:spacing w:before="240"/>
                            <w:ind w:leftChars="-1" w:hanging="2"/>
                            <w:jc w:val="center"/>
                            <w:rPr>
                              <w:rFonts w:ascii="微软雅黑" w:eastAsia="微软雅黑" w:hAnsi="微软雅黑"/>
                              <w:color w:val="FFFFFF" w:themeColor="background1"/>
                              <w:sz w:val="36"/>
                              <w:szCs w:val="36"/>
                            </w:rPr>
                          </w:pPr>
                          <w:r>
                            <w:rPr>
                              <w:rFonts w:ascii="微软雅黑" w:eastAsia="微软雅黑" w:hAnsi="微软雅黑"/>
                              <w:color w:val="FFFFFF" w:themeColor="background1"/>
                              <w:sz w:val="36"/>
                              <w:szCs w:val="36"/>
                            </w:rPr>
                            <w:t>燕山大学</w:t>
                          </w:r>
                          <w:r>
                            <w:rPr>
                              <w:rFonts w:ascii="微软雅黑" w:eastAsia="微软雅黑" w:hAnsi="微软雅黑" w:hint="eastAsia"/>
                              <w:color w:val="FFFFFF" w:themeColor="background1"/>
                              <w:sz w:val="36"/>
                              <w:szCs w:val="36"/>
                            </w:rPr>
                            <w:t>软件开发综合实训</w:t>
                          </w:r>
                        </w:p>
                        <w:p w14:paraId="276B70FC" w14:textId="77777777" w:rsidR="004F7CD6" w:rsidRDefault="00CF2B21">
                          <w:pPr>
                            <w:ind w:leftChars="-1" w:hanging="2"/>
                            <w:jc w:val="center"/>
                            <w:rPr>
                              <w:rFonts w:ascii="微软雅黑" w:eastAsia="微软雅黑" w:hAnsi="微软雅黑"/>
                              <w:color w:val="FFFFFF" w:themeColor="background1"/>
                              <w:sz w:val="36"/>
                              <w:szCs w:val="36"/>
                            </w:rPr>
                          </w:pPr>
                          <w:r>
                            <w:rPr>
                              <w:rFonts w:ascii="微软雅黑" w:eastAsia="微软雅黑" w:hAnsi="微软雅黑" w:hint="eastAsia"/>
                              <w:color w:val="FFFFFF" w:themeColor="background1"/>
                              <w:sz w:val="36"/>
                              <w:szCs w:val="36"/>
                            </w:rPr>
                            <w:t>技术参数及实施方案</w:t>
                          </w:r>
                        </w:p>
                        <w:p w14:paraId="5FDA3BDA" w14:textId="70D497F4" w:rsidR="004F7CD6" w:rsidRDefault="00CF2B21">
                          <w:pPr>
                            <w:spacing w:before="240"/>
                            <w:ind w:leftChars="-1" w:hanging="2"/>
                            <w:jc w:val="center"/>
                            <w:rPr>
                              <w:rFonts w:ascii="微软雅黑" w:eastAsia="微软雅黑" w:hAnsi="微软雅黑"/>
                              <w:color w:val="FFFFFF" w:themeColor="background1"/>
                              <w:sz w:val="24"/>
                              <w:szCs w:val="24"/>
                            </w:rPr>
                          </w:pPr>
                          <w:r>
                            <w:rPr>
                              <w:rFonts w:ascii="微软雅黑" w:eastAsia="微软雅黑" w:hAnsi="微软雅黑" w:hint="eastAsia"/>
                              <w:color w:val="FFFFFF" w:themeColor="background1"/>
                              <w:sz w:val="24"/>
                              <w:szCs w:val="24"/>
                            </w:rPr>
                            <w:t>（</w:t>
                          </w:r>
                          <w:r>
                            <w:rPr>
                              <w:rFonts w:ascii="微软雅黑" w:eastAsia="微软雅黑" w:hAnsi="微软雅黑"/>
                              <w:color w:val="FFFFFF" w:themeColor="background1"/>
                              <w:sz w:val="24"/>
                              <w:szCs w:val="24"/>
                            </w:rPr>
                            <w:t>Java</w:t>
                          </w:r>
                          <w:r w:rsidR="00D060B6">
                            <w:rPr>
                              <w:rFonts w:ascii="微软雅黑" w:eastAsia="微软雅黑" w:hAnsi="微软雅黑"/>
                              <w:color w:val="FFFFFF" w:themeColor="background1"/>
                              <w:sz w:val="24"/>
                              <w:szCs w:val="24"/>
                            </w:rPr>
                            <w:t>互联网</w:t>
                          </w:r>
                          <w:r>
                            <w:rPr>
                              <w:rFonts w:ascii="微软雅黑" w:eastAsia="微软雅黑" w:hAnsi="微软雅黑" w:hint="eastAsia"/>
                              <w:color w:val="FFFFFF" w:themeColor="background1"/>
                              <w:sz w:val="24"/>
                              <w:szCs w:val="24"/>
                            </w:rPr>
                            <w:t>应用开发方向）</w:t>
                          </w:r>
                        </w:p>
                        <w:p w14:paraId="5236FEE6" w14:textId="1973B1DF" w:rsidR="004F7CD6" w:rsidRDefault="00E304EE">
                          <w:pPr>
                            <w:ind w:leftChars="-1" w:right="105" w:hanging="2"/>
                            <w:jc w:val="center"/>
                            <w:rPr>
                              <w:rFonts w:ascii="微软雅黑" w:eastAsia="微软雅黑" w:hAnsi="微软雅黑"/>
                              <w:color w:val="FFFFFF" w:themeColor="background1"/>
                              <w:sz w:val="24"/>
                              <w:szCs w:val="24"/>
                            </w:rPr>
                          </w:pPr>
                          <w:r>
                            <w:rPr>
                              <w:rFonts w:ascii="微软雅黑" w:eastAsia="微软雅黑" w:hAnsi="微软雅黑"/>
                              <w:color w:val="FFFFFF" w:themeColor="background1"/>
                              <w:sz w:val="24"/>
                              <w:szCs w:val="24"/>
                            </w:rPr>
                            <w:t xml:space="preserve">v </w:t>
                          </w:r>
                          <w:r w:rsidR="00CF2B21">
                            <w:rPr>
                              <w:rFonts w:ascii="微软雅黑" w:eastAsia="微软雅黑" w:hAnsi="微软雅黑"/>
                              <w:color w:val="FFFFFF" w:themeColor="background1"/>
                              <w:sz w:val="24"/>
                              <w:szCs w:val="24"/>
                            </w:rPr>
                            <w:t>1.0</w:t>
                          </w:r>
                        </w:p>
                        <w:p w14:paraId="22DD9C31" w14:textId="77777777" w:rsidR="004F7CD6" w:rsidRDefault="004F7CD6">
                          <w:pPr>
                            <w:spacing w:before="240"/>
                            <w:ind w:leftChars="-1" w:right="105" w:hanging="2"/>
                            <w:jc w:val="center"/>
                            <w:rPr>
                              <w:rFonts w:ascii="微软雅黑" w:eastAsia="微软雅黑" w:hAnsi="微软雅黑"/>
                              <w:color w:val="FFFFFF" w:themeColor="background1"/>
                              <w:sz w:val="24"/>
                              <w:szCs w:val="24"/>
                            </w:rPr>
                          </w:pPr>
                        </w:p>
                        <w:p w14:paraId="2ABDC717" w14:textId="57AA6C89" w:rsidR="004F7CD6" w:rsidRDefault="00D060B6">
                          <w:pPr>
                            <w:spacing w:before="240"/>
                            <w:ind w:leftChars="-1" w:right="105" w:hanging="2"/>
                            <w:jc w:val="center"/>
                            <w:rPr>
                              <w:rFonts w:ascii="微软雅黑" w:eastAsia="微软雅黑" w:hAnsi="微软雅黑"/>
                              <w:color w:val="FFFFFF" w:themeColor="background1"/>
                              <w:sz w:val="24"/>
                              <w:szCs w:val="24"/>
                            </w:rPr>
                          </w:pPr>
                          <w:r>
                            <w:rPr>
                              <w:noProof/>
                            </w:rPr>
                            <w:drawing>
                              <wp:inline distT="0" distB="0" distL="0" distR="0" wp14:anchorId="62C1638C" wp14:editId="33BA5869">
                                <wp:extent cx="955333" cy="941960"/>
                                <wp:effectExtent l="0" t="0" r="0" b="0"/>
                                <wp:docPr id="1630672869" name="图片 163067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5614" cy="952097"/>
                                        </a:xfrm>
                                        <a:prstGeom prst="rect">
                                          <a:avLst/>
                                        </a:prstGeom>
                                        <a:noFill/>
                                        <a:ln>
                                          <a:noFill/>
                                        </a:ln>
                                      </pic:spPr>
                                    </pic:pic>
                                  </a:graphicData>
                                </a:graphic>
                              </wp:inline>
                            </w:drawing>
                          </w:r>
                        </w:p>
                        <w:p w14:paraId="4D8B752D" w14:textId="77777777" w:rsidR="004F7CD6" w:rsidRDefault="004F7CD6">
                          <w:pPr>
                            <w:spacing w:before="240"/>
                            <w:ind w:leftChars="-1" w:right="105" w:hanging="2"/>
                            <w:jc w:val="center"/>
                            <w:rPr>
                              <w:rFonts w:ascii="微软雅黑" w:eastAsia="微软雅黑" w:hAnsi="微软雅黑"/>
                              <w:color w:val="FFFFFF" w:themeColor="background1"/>
                              <w:sz w:val="24"/>
                              <w:szCs w:val="24"/>
                            </w:rPr>
                          </w:pPr>
                        </w:p>
                        <w:p w14:paraId="7A1B258C" w14:textId="77777777" w:rsidR="004F7CD6" w:rsidRDefault="004F7CD6">
                          <w:pPr>
                            <w:spacing w:before="240"/>
                            <w:ind w:leftChars="-1" w:right="105" w:hanging="2"/>
                            <w:jc w:val="center"/>
                            <w:rPr>
                              <w:rFonts w:ascii="微软雅黑" w:eastAsia="微软雅黑" w:hAnsi="微软雅黑"/>
                              <w:color w:val="FFFFFF" w:themeColor="background1"/>
                              <w:sz w:val="24"/>
                              <w:szCs w:val="24"/>
                            </w:rPr>
                          </w:pPr>
                        </w:p>
                        <w:p w14:paraId="7E7C62C4" w14:textId="77777777" w:rsidR="004F7CD6" w:rsidRDefault="00CF2B21">
                          <w:pPr>
                            <w:spacing w:before="240"/>
                            <w:ind w:leftChars="-1" w:right="105" w:hanging="2"/>
                            <w:jc w:val="center"/>
                            <w:rPr>
                              <w:rFonts w:ascii="微软雅黑" w:eastAsia="微软雅黑" w:hAnsi="微软雅黑"/>
                              <w:color w:val="FFFFFF" w:themeColor="background1"/>
                              <w:sz w:val="24"/>
                              <w:szCs w:val="24"/>
                            </w:rPr>
                          </w:pPr>
                          <w:r>
                            <w:rPr>
                              <w:rFonts w:ascii="微软雅黑" w:eastAsia="微软雅黑" w:hAnsi="微软雅黑" w:hint="eastAsia"/>
                              <w:color w:val="FFFFFF" w:themeColor="background1"/>
                              <w:sz w:val="24"/>
                              <w:szCs w:val="24"/>
                            </w:rPr>
                            <w:t>中</w:t>
                          </w:r>
                          <w:proofErr w:type="gramStart"/>
                          <w:r>
                            <w:rPr>
                              <w:rFonts w:ascii="微软雅黑" w:eastAsia="微软雅黑" w:hAnsi="微软雅黑" w:hint="eastAsia"/>
                              <w:color w:val="FFFFFF" w:themeColor="background1"/>
                              <w:sz w:val="24"/>
                              <w:szCs w:val="24"/>
                            </w:rPr>
                            <w:t>软国际</w:t>
                          </w:r>
                          <w:proofErr w:type="gramEnd"/>
                          <w:r>
                            <w:rPr>
                              <w:rFonts w:ascii="微软雅黑" w:eastAsia="微软雅黑" w:hAnsi="微软雅黑" w:hint="eastAsia"/>
                              <w:color w:val="FFFFFF" w:themeColor="background1"/>
                              <w:sz w:val="24"/>
                              <w:szCs w:val="24"/>
                            </w:rPr>
                            <w:t>教育集团 · 卓越研究院</w:t>
                          </w:r>
                        </w:p>
                        <w:p w14:paraId="04E6039A" w14:textId="1609DFFA" w:rsidR="004F7CD6" w:rsidRDefault="00CF2B21">
                          <w:pPr>
                            <w:ind w:leftChars="-1" w:right="105" w:hanging="2"/>
                            <w:jc w:val="center"/>
                            <w:rPr>
                              <w:rFonts w:ascii="微软雅黑" w:eastAsia="微软雅黑" w:hAnsi="微软雅黑" w:hint="eastAsia"/>
                              <w:color w:val="FFFFFF" w:themeColor="background1"/>
                              <w:sz w:val="24"/>
                              <w:szCs w:val="24"/>
                            </w:rPr>
                          </w:pPr>
                          <w:r>
                            <w:rPr>
                              <w:rFonts w:ascii="微软雅黑" w:eastAsia="微软雅黑" w:hAnsi="微软雅黑" w:hint="eastAsia"/>
                              <w:color w:val="FFFFFF" w:themeColor="background1"/>
                              <w:sz w:val="24"/>
                              <w:szCs w:val="24"/>
                            </w:rPr>
                            <w:t>2</w:t>
                          </w:r>
                          <w:r>
                            <w:rPr>
                              <w:rFonts w:ascii="微软雅黑" w:eastAsia="微软雅黑" w:hAnsi="微软雅黑"/>
                              <w:color w:val="FFFFFF" w:themeColor="background1"/>
                              <w:sz w:val="24"/>
                              <w:szCs w:val="24"/>
                            </w:rPr>
                            <w:t>0</w:t>
                          </w:r>
                          <w:r w:rsidR="00D060B6">
                            <w:rPr>
                              <w:rFonts w:ascii="微软雅黑" w:eastAsia="微软雅黑" w:hAnsi="微软雅黑"/>
                              <w:color w:val="FFFFFF" w:themeColor="background1"/>
                              <w:sz w:val="24"/>
                              <w:szCs w:val="24"/>
                            </w:rPr>
                            <w:t>2</w:t>
                          </w:r>
                          <w:r w:rsidR="00315A01">
                            <w:rPr>
                              <w:rFonts w:ascii="微软雅黑" w:eastAsia="微软雅黑" w:hAnsi="微软雅黑" w:hint="eastAsia"/>
                              <w:color w:val="FFFFFF" w:themeColor="background1"/>
                              <w:sz w:val="24"/>
                              <w:szCs w:val="24"/>
                            </w:rPr>
                            <w:t>4.05</w:t>
                          </w:r>
                        </w:p>
                      </w:txbxContent>
                    </v:textbox>
                    <w10:wrap anchorx="page" anchory="page"/>
                  </v:rect>
                </w:pict>
              </mc:Fallback>
            </mc:AlternateContent>
          </w:r>
        </w:p>
        <w:p w14:paraId="38396F62" w14:textId="77777777" w:rsidR="004F7CD6" w:rsidRDefault="004F7CD6">
          <w:pPr>
            <w:rPr>
              <w:rFonts w:ascii="Times New Roman" w:hAnsi="Times New Roman"/>
            </w:rPr>
          </w:pPr>
        </w:p>
        <w:p w14:paraId="0E72CF8E" w14:textId="77777777" w:rsidR="004F7CD6" w:rsidRDefault="00CF2B21">
          <w:pPr>
            <w:widowControl/>
            <w:spacing w:line="440" w:lineRule="exact"/>
            <w:jc w:val="left"/>
            <w:rPr>
              <w:rFonts w:ascii="Times New Roman" w:hAnsi="Times New Roman"/>
            </w:rPr>
          </w:pPr>
          <w:r>
            <w:rPr>
              <w:rFonts w:ascii="Times New Roman" w:hAnsi="Times New Roman"/>
            </w:rPr>
            <w:br w:type="page"/>
          </w:r>
          <w:r>
            <w:rPr>
              <w:rFonts w:ascii="Times New Roman" w:hAnsi="Times New Roman"/>
            </w:rPr>
            <w:fldChar w:fldCharType="begin"/>
          </w:r>
          <w:r>
            <w:rPr>
              <w:rFonts w:ascii="Times New Roman" w:hAnsi="Times New Roman"/>
            </w:rPr>
            <w:instrText xml:space="preserve"> TOC \o "1-2" \h \z \u </w:instrText>
          </w:r>
          <w:r>
            <w:rPr>
              <w:rFonts w:ascii="Times New Roman" w:hAnsi="Times New Roman"/>
            </w:rPr>
            <w:fldChar w:fldCharType="separate"/>
          </w:r>
        </w:p>
        <w:p w14:paraId="659142F7" w14:textId="77777777" w:rsidR="004F7CD6" w:rsidRDefault="00CF2B21">
          <w:pPr>
            <w:pStyle w:val="TOC1"/>
            <w:spacing w:after="240"/>
            <w:rPr>
              <w:rStyle w:val="af3"/>
              <w:rFonts w:ascii="Times New Roman" w:hAnsi="Times New Roman"/>
              <w:color w:val="auto"/>
              <w:u w:val="none"/>
            </w:rPr>
          </w:pPr>
          <w:r>
            <w:rPr>
              <w:rStyle w:val="af3"/>
              <w:rFonts w:ascii="Times New Roman" w:hAnsi="Times New Roman"/>
              <w:color w:val="auto"/>
              <w:u w:val="none"/>
            </w:rPr>
            <w:lastRenderedPageBreak/>
            <w:t>目</w:t>
          </w:r>
          <w:r>
            <w:rPr>
              <w:rStyle w:val="af3"/>
              <w:rFonts w:ascii="Times New Roman" w:hAnsi="Times New Roman" w:hint="eastAsia"/>
              <w:color w:val="auto"/>
              <w:u w:val="none"/>
            </w:rPr>
            <w:t xml:space="preserve"> </w:t>
          </w:r>
          <w:r>
            <w:rPr>
              <w:rStyle w:val="af3"/>
              <w:rFonts w:ascii="Times New Roman" w:hAnsi="Times New Roman"/>
              <w:color w:val="auto"/>
              <w:u w:val="none"/>
            </w:rPr>
            <w:t>录</w:t>
          </w:r>
        </w:p>
        <w:p w14:paraId="10C2E968" w14:textId="77777777" w:rsidR="004F7CD6" w:rsidRDefault="00000000">
          <w:pPr>
            <w:pStyle w:val="TOC1"/>
            <w:rPr>
              <w:rFonts w:ascii="Times New Roman" w:hAnsi="Times New Roman" w:cstheme="minorBidi"/>
              <w:kern w:val="2"/>
            </w:rPr>
          </w:pPr>
          <w:hyperlink w:anchor="_Toc4073830" w:history="1">
            <w:r w:rsidR="00CF2B21">
              <w:rPr>
                <w:rStyle w:val="af3"/>
                <w:rFonts w:ascii="Times New Roman" w:hAnsi="Times New Roman" w:hint="eastAsia"/>
                <w:sz w:val="24"/>
                <w:szCs w:val="24"/>
              </w:rPr>
              <w:t>一、中软国际公司简介</w:t>
            </w:r>
            <w:r w:rsidR="00CF2B21">
              <w:rPr>
                <w:rFonts w:ascii="Times New Roman" w:hAnsi="Times New Roman"/>
                <w:b w:val="0"/>
              </w:rPr>
              <w:tab/>
            </w:r>
            <w:r w:rsidR="00CF2B21">
              <w:rPr>
                <w:rFonts w:ascii="Times New Roman" w:hAnsi="Times New Roman"/>
                <w:b w:val="0"/>
                <w:sz w:val="22"/>
                <w:szCs w:val="22"/>
              </w:rPr>
              <w:fldChar w:fldCharType="begin"/>
            </w:r>
            <w:r w:rsidR="00CF2B21">
              <w:rPr>
                <w:rFonts w:ascii="Times New Roman" w:hAnsi="Times New Roman"/>
                <w:b w:val="0"/>
                <w:sz w:val="22"/>
                <w:szCs w:val="22"/>
              </w:rPr>
              <w:instrText xml:space="preserve"> PAGEREF _Toc4073830 \h </w:instrText>
            </w:r>
            <w:r w:rsidR="00CF2B21">
              <w:rPr>
                <w:rFonts w:ascii="Times New Roman" w:hAnsi="Times New Roman"/>
                <w:b w:val="0"/>
                <w:sz w:val="22"/>
                <w:szCs w:val="22"/>
              </w:rPr>
            </w:r>
            <w:r w:rsidR="00CF2B21">
              <w:rPr>
                <w:rFonts w:ascii="Times New Roman" w:hAnsi="Times New Roman"/>
                <w:b w:val="0"/>
                <w:sz w:val="22"/>
                <w:szCs w:val="22"/>
              </w:rPr>
              <w:fldChar w:fldCharType="separate"/>
            </w:r>
            <w:r w:rsidR="00CF2B21">
              <w:rPr>
                <w:rFonts w:ascii="Times New Roman" w:hAnsi="Times New Roman"/>
                <w:b w:val="0"/>
                <w:sz w:val="22"/>
                <w:szCs w:val="22"/>
              </w:rPr>
              <w:t>2</w:t>
            </w:r>
            <w:r w:rsidR="00CF2B21">
              <w:rPr>
                <w:rFonts w:ascii="Times New Roman" w:hAnsi="Times New Roman"/>
                <w:b w:val="0"/>
                <w:sz w:val="22"/>
                <w:szCs w:val="22"/>
              </w:rPr>
              <w:fldChar w:fldCharType="end"/>
            </w:r>
          </w:hyperlink>
        </w:p>
        <w:p w14:paraId="2080EEEF" w14:textId="77777777" w:rsidR="004F7CD6" w:rsidRDefault="00000000">
          <w:pPr>
            <w:pStyle w:val="TOC1"/>
            <w:rPr>
              <w:rFonts w:ascii="Times New Roman" w:hAnsi="Times New Roman" w:cstheme="minorBidi"/>
              <w:kern w:val="2"/>
            </w:rPr>
          </w:pPr>
          <w:hyperlink w:anchor="_Toc4073831" w:history="1">
            <w:r w:rsidR="00CF2B21">
              <w:rPr>
                <w:rStyle w:val="af3"/>
                <w:rFonts w:ascii="Times New Roman" w:hAnsi="Times New Roman" w:hint="eastAsia"/>
                <w:sz w:val="24"/>
                <w:szCs w:val="24"/>
              </w:rPr>
              <w:t>二、中软国际教育科技集团简介</w:t>
            </w:r>
            <w:r w:rsidR="00CF2B21">
              <w:rPr>
                <w:rFonts w:ascii="Times New Roman" w:hAnsi="Times New Roman"/>
                <w:b w:val="0"/>
              </w:rPr>
              <w:tab/>
            </w:r>
            <w:r w:rsidR="00CF2B21">
              <w:rPr>
                <w:rFonts w:ascii="Times New Roman" w:hAnsi="Times New Roman"/>
                <w:b w:val="0"/>
                <w:sz w:val="22"/>
                <w:szCs w:val="22"/>
              </w:rPr>
              <w:fldChar w:fldCharType="begin"/>
            </w:r>
            <w:r w:rsidR="00CF2B21">
              <w:rPr>
                <w:rFonts w:ascii="Times New Roman" w:hAnsi="Times New Roman"/>
                <w:b w:val="0"/>
                <w:sz w:val="22"/>
                <w:szCs w:val="22"/>
              </w:rPr>
              <w:instrText xml:space="preserve"> PAGEREF _Toc4073831 \h </w:instrText>
            </w:r>
            <w:r w:rsidR="00CF2B21">
              <w:rPr>
                <w:rFonts w:ascii="Times New Roman" w:hAnsi="Times New Roman"/>
                <w:b w:val="0"/>
                <w:sz w:val="22"/>
                <w:szCs w:val="22"/>
              </w:rPr>
            </w:r>
            <w:r w:rsidR="00CF2B21">
              <w:rPr>
                <w:rFonts w:ascii="Times New Roman" w:hAnsi="Times New Roman"/>
                <w:b w:val="0"/>
                <w:sz w:val="22"/>
                <w:szCs w:val="22"/>
              </w:rPr>
              <w:fldChar w:fldCharType="separate"/>
            </w:r>
            <w:r w:rsidR="00CF2B21">
              <w:rPr>
                <w:rFonts w:ascii="Times New Roman" w:hAnsi="Times New Roman"/>
                <w:b w:val="0"/>
                <w:sz w:val="22"/>
                <w:szCs w:val="22"/>
              </w:rPr>
              <w:t>4</w:t>
            </w:r>
            <w:r w:rsidR="00CF2B21">
              <w:rPr>
                <w:rFonts w:ascii="Times New Roman" w:hAnsi="Times New Roman"/>
                <w:b w:val="0"/>
                <w:sz w:val="22"/>
                <w:szCs w:val="22"/>
              </w:rPr>
              <w:fldChar w:fldCharType="end"/>
            </w:r>
          </w:hyperlink>
        </w:p>
        <w:p w14:paraId="0D5B0A7D" w14:textId="77777777" w:rsidR="004F7CD6" w:rsidRDefault="00000000">
          <w:pPr>
            <w:pStyle w:val="TOC1"/>
            <w:rPr>
              <w:rFonts w:ascii="Times New Roman" w:hAnsi="Times New Roman" w:cstheme="minorBidi"/>
              <w:kern w:val="2"/>
            </w:rPr>
          </w:pPr>
          <w:hyperlink w:anchor="_Toc4073832" w:history="1">
            <w:r w:rsidR="00CF2B21">
              <w:rPr>
                <w:rStyle w:val="af3"/>
                <w:rFonts w:ascii="Times New Roman" w:hAnsi="Times New Roman" w:hint="eastAsia"/>
                <w:sz w:val="24"/>
                <w:szCs w:val="24"/>
              </w:rPr>
              <w:t>三、实训体系四大特性</w:t>
            </w:r>
            <w:r w:rsidR="00CF2B21">
              <w:rPr>
                <w:rFonts w:ascii="Times New Roman" w:hAnsi="Times New Roman"/>
                <w:b w:val="0"/>
              </w:rPr>
              <w:tab/>
            </w:r>
            <w:r w:rsidR="00CF2B21">
              <w:rPr>
                <w:rFonts w:ascii="Times New Roman" w:hAnsi="Times New Roman"/>
                <w:b w:val="0"/>
                <w:sz w:val="22"/>
                <w:szCs w:val="22"/>
              </w:rPr>
              <w:fldChar w:fldCharType="begin"/>
            </w:r>
            <w:r w:rsidR="00CF2B21">
              <w:rPr>
                <w:rFonts w:ascii="Times New Roman" w:hAnsi="Times New Roman"/>
                <w:b w:val="0"/>
                <w:sz w:val="22"/>
                <w:szCs w:val="22"/>
              </w:rPr>
              <w:instrText xml:space="preserve"> PAGEREF _Toc4073832 \h </w:instrText>
            </w:r>
            <w:r w:rsidR="00CF2B21">
              <w:rPr>
                <w:rFonts w:ascii="Times New Roman" w:hAnsi="Times New Roman"/>
                <w:b w:val="0"/>
                <w:sz w:val="22"/>
                <w:szCs w:val="22"/>
              </w:rPr>
            </w:r>
            <w:r w:rsidR="00CF2B21">
              <w:rPr>
                <w:rFonts w:ascii="Times New Roman" w:hAnsi="Times New Roman"/>
                <w:b w:val="0"/>
                <w:sz w:val="22"/>
                <w:szCs w:val="22"/>
              </w:rPr>
              <w:fldChar w:fldCharType="separate"/>
            </w:r>
            <w:r w:rsidR="00CF2B21">
              <w:rPr>
                <w:rFonts w:ascii="Times New Roman" w:hAnsi="Times New Roman"/>
                <w:b w:val="0"/>
                <w:sz w:val="22"/>
                <w:szCs w:val="22"/>
              </w:rPr>
              <w:t>5</w:t>
            </w:r>
            <w:r w:rsidR="00CF2B21">
              <w:rPr>
                <w:rFonts w:ascii="Times New Roman" w:hAnsi="Times New Roman"/>
                <w:b w:val="0"/>
                <w:sz w:val="22"/>
                <w:szCs w:val="22"/>
              </w:rPr>
              <w:fldChar w:fldCharType="end"/>
            </w:r>
          </w:hyperlink>
        </w:p>
        <w:p w14:paraId="78AE11B5" w14:textId="77777777" w:rsidR="004F7CD6" w:rsidRDefault="00000000">
          <w:pPr>
            <w:pStyle w:val="TOC2"/>
            <w:rPr>
              <w:rFonts w:ascii="Times New Roman" w:hAnsi="Times New Roman" w:cstheme="minorBidi"/>
              <w:kern w:val="2"/>
            </w:rPr>
          </w:pPr>
          <w:hyperlink w:anchor="_Toc4073833" w:history="1">
            <w:r w:rsidR="00CF2B21">
              <w:rPr>
                <w:rStyle w:val="af3"/>
                <w:rFonts w:ascii="Times New Roman" w:eastAsia="等线" w:hAnsi="Times New Roman"/>
              </w:rPr>
              <w:t xml:space="preserve">3.1 </w:t>
            </w:r>
            <w:r w:rsidR="00CF2B21">
              <w:rPr>
                <w:rStyle w:val="af3"/>
                <w:rFonts w:ascii="Times New Roman" w:eastAsia="等线" w:hAnsi="Times New Roman" w:hint="eastAsia"/>
              </w:rPr>
              <w:t>实训体系权威性</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_Toc4073833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5</w:t>
            </w:r>
            <w:r w:rsidR="00CF2B21">
              <w:rPr>
                <w:rFonts w:ascii="Times New Roman" w:hAnsi="Times New Roman"/>
              </w:rPr>
              <w:fldChar w:fldCharType="end"/>
            </w:r>
          </w:hyperlink>
        </w:p>
        <w:p w14:paraId="48EA44B7" w14:textId="77777777" w:rsidR="004F7CD6" w:rsidRDefault="00000000">
          <w:pPr>
            <w:pStyle w:val="TOC2"/>
            <w:rPr>
              <w:rFonts w:ascii="Times New Roman" w:hAnsi="Times New Roman" w:cstheme="minorBidi"/>
              <w:kern w:val="2"/>
            </w:rPr>
          </w:pPr>
          <w:hyperlink w:anchor="_Toc4073834" w:history="1">
            <w:r w:rsidR="00CF2B21">
              <w:rPr>
                <w:rStyle w:val="af3"/>
                <w:rFonts w:ascii="Times New Roman" w:eastAsia="等线" w:hAnsi="Times New Roman"/>
              </w:rPr>
              <w:t xml:space="preserve">3.2 </w:t>
            </w:r>
            <w:r w:rsidR="00CF2B21">
              <w:rPr>
                <w:rStyle w:val="af3"/>
                <w:rFonts w:ascii="Times New Roman" w:eastAsia="等线" w:hAnsi="Times New Roman" w:hint="eastAsia"/>
              </w:rPr>
              <w:t>实训体系专业性</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_Toc4073834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5</w:t>
            </w:r>
            <w:r w:rsidR="00CF2B21">
              <w:rPr>
                <w:rFonts w:ascii="Times New Roman" w:hAnsi="Times New Roman"/>
              </w:rPr>
              <w:fldChar w:fldCharType="end"/>
            </w:r>
          </w:hyperlink>
        </w:p>
        <w:p w14:paraId="5E5AF2FA" w14:textId="77777777" w:rsidR="004F7CD6" w:rsidRDefault="00000000">
          <w:pPr>
            <w:pStyle w:val="TOC2"/>
            <w:rPr>
              <w:rFonts w:ascii="Times New Roman" w:hAnsi="Times New Roman" w:cstheme="minorBidi"/>
              <w:kern w:val="2"/>
            </w:rPr>
          </w:pPr>
          <w:hyperlink w:anchor="_Toc4073835" w:history="1">
            <w:r w:rsidR="00CF2B21">
              <w:rPr>
                <w:rStyle w:val="af3"/>
                <w:rFonts w:ascii="Times New Roman" w:eastAsia="等线" w:hAnsi="Times New Roman"/>
              </w:rPr>
              <w:t xml:space="preserve">3.3 </w:t>
            </w:r>
            <w:r w:rsidR="00CF2B21">
              <w:rPr>
                <w:rStyle w:val="af3"/>
                <w:rFonts w:ascii="Times New Roman" w:eastAsia="等线" w:hAnsi="Times New Roman" w:hint="eastAsia"/>
              </w:rPr>
              <w:t>实训体系实用性</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_Toc4073835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6</w:t>
            </w:r>
            <w:r w:rsidR="00CF2B21">
              <w:rPr>
                <w:rFonts w:ascii="Times New Roman" w:hAnsi="Times New Roman"/>
              </w:rPr>
              <w:fldChar w:fldCharType="end"/>
            </w:r>
          </w:hyperlink>
        </w:p>
        <w:p w14:paraId="62283A22" w14:textId="77777777" w:rsidR="004F7CD6" w:rsidRDefault="00000000">
          <w:pPr>
            <w:pStyle w:val="TOC2"/>
            <w:rPr>
              <w:rFonts w:ascii="Times New Roman" w:hAnsi="Times New Roman" w:cstheme="minorBidi"/>
              <w:kern w:val="2"/>
            </w:rPr>
          </w:pPr>
          <w:hyperlink w:anchor="_Toc4073836" w:history="1">
            <w:r w:rsidR="00CF2B21">
              <w:rPr>
                <w:rStyle w:val="af3"/>
                <w:rFonts w:ascii="Times New Roman" w:eastAsia="等线" w:hAnsi="Times New Roman"/>
              </w:rPr>
              <w:t xml:space="preserve">3.4 </w:t>
            </w:r>
            <w:r w:rsidR="00CF2B21">
              <w:rPr>
                <w:rStyle w:val="af3"/>
                <w:rFonts w:ascii="Times New Roman" w:eastAsia="等线" w:hAnsi="Times New Roman" w:hint="eastAsia"/>
              </w:rPr>
              <w:t>实训体系先进性</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_Toc4073836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6</w:t>
            </w:r>
            <w:r w:rsidR="00CF2B21">
              <w:rPr>
                <w:rFonts w:ascii="Times New Roman" w:hAnsi="Times New Roman"/>
              </w:rPr>
              <w:fldChar w:fldCharType="end"/>
            </w:r>
          </w:hyperlink>
        </w:p>
        <w:p w14:paraId="3C4B17F9" w14:textId="77777777" w:rsidR="004F7CD6" w:rsidRDefault="00000000">
          <w:pPr>
            <w:pStyle w:val="TOC1"/>
            <w:rPr>
              <w:rFonts w:ascii="Times New Roman" w:hAnsi="Times New Roman" w:cstheme="minorBidi"/>
              <w:kern w:val="2"/>
            </w:rPr>
          </w:pPr>
          <w:hyperlink w:anchor="_Toc4073837" w:history="1">
            <w:r w:rsidR="00CF2B21">
              <w:rPr>
                <w:rStyle w:val="af3"/>
                <w:rFonts w:ascii="Times New Roman" w:hAnsi="Times New Roman" w:hint="eastAsia"/>
                <w:sz w:val="24"/>
                <w:szCs w:val="24"/>
              </w:rPr>
              <w:t>四、实训体系五大优势</w:t>
            </w:r>
            <w:r w:rsidR="00CF2B21">
              <w:rPr>
                <w:rFonts w:ascii="Times New Roman" w:hAnsi="Times New Roman"/>
                <w:b w:val="0"/>
              </w:rPr>
              <w:tab/>
            </w:r>
            <w:r w:rsidR="00CF2B21">
              <w:rPr>
                <w:rFonts w:ascii="Times New Roman" w:hAnsi="Times New Roman"/>
                <w:b w:val="0"/>
                <w:sz w:val="22"/>
                <w:szCs w:val="22"/>
              </w:rPr>
              <w:fldChar w:fldCharType="begin"/>
            </w:r>
            <w:r w:rsidR="00CF2B21">
              <w:rPr>
                <w:rFonts w:ascii="Times New Roman" w:hAnsi="Times New Roman"/>
                <w:b w:val="0"/>
                <w:sz w:val="22"/>
                <w:szCs w:val="22"/>
              </w:rPr>
              <w:instrText xml:space="preserve"> PAGEREF _Toc4073837 \h </w:instrText>
            </w:r>
            <w:r w:rsidR="00CF2B21">
              <w:rPr>
                <w:rFonts w:ascii="Times New Roman" w:hAnsi="Times New Roman"/>
                <w:b w:val="0"/>
                <w:sz w:val="22"/>
                <w:szCs w:val="22"/>
              </w:rPr>
            </w:r>
            <w:r w:rsidR="00CF2B21">
              <w:rPr>
                <w:rFonts w:ascii="Times New Roman" w:hAnsi="Times New Roman"/>
                <w:b w:val="0"/>
                <w:sz w:val="22"/>
                <w:szCs w:val="22"/>
              </w:rPr>
              <w:fldChar w:fldCharType="separate"/>
            </w:r>
            <w:r w:rsidR="00CF2B21">
              <w:rPr>
                <w:rFonts w:ascii="Times New Roman" w:hAnsi="Times New Roman"/>
                <w:b w:val="0"/>
                <w:sz w:val="22"/>
                <w:szCs w:val="22"/>
              </w:rPr>
              <w:t>7</w:t>
            </w:r>
            <w:r w:rsidR="00CF2B21">
              <w:rPr>
                <w:rFonts w:ascii="Times New Roman" w:hAnsi="Times New Roman"/>
                <w:b w:val="0"/>
                <w:sz w:val="22"/>
                <w:szCs w:val="22"/>
              </w:rPr>
              <w:fldChar w:fldCharType="end"/>
            </w:r>
          </w:hyperlink>
        </w:p>
        <w:p w14:paraId="27E37B55" w14:textId="77777777" w:rsidR="004F7CD6" w:rsidRDefault="00000000">
          <w:pPr>
            <w:pStyle w:val="TOC2"/>
            <w:rPr>
              <w:rFonts w:ascii="Times New Roman" w:hAnsi="Times New Roman" w:cstheme="minorBidi"/>
              <w:kern w:val="2"/>
            </w:rPr>
          </w:pPr>
          <w:hyperlink w:anchor="_Toc4073838" w:history="1">
            <w:r w:rsidR="00CF2B21">
              <w:rPr>
                <w:rStyle w:val="af3"/>
                <w:rFonts w:ascii="Times New Roman" w:eastAsia="等线" w:hAnsi="Times New Roman"/>
              </w:rPr>
              <w:t xml:space="preserve">4.1 </w:t>
            </w:r>
            <w:r w:rsidR="00CF2B21">
              <w:rPr>
                <w:rStyle w:val="af3"/>
                <w:rFonts w:ascii="Times New Roman" w:eastAsia="等线" w:hAnsi="Times New Roman" w:hint="eastAsia"/>
              </w:rPr>
              <w:t>秉承“</w:t>
            </w:r>
            <w:r w:rsidR="00CF2B21">
              <w:rPr>
                <w:rStyle w:val="af3"/>
                <w:rFonts w:ascii="Times New Roman" w:eastAsia="等线" w:hAnsi="Times New Roman"/>
              </w:rPr>
              <w:t>5R</w:t>
            </w:r>
            <w:r w:rsidR="00CF2B21">
              <w:rPr>
                <w:rStyle w:val="af3"/>
                <w:rFonts w:ascii="Times New Roman" w:eastAsia="等线" w:hAnsi="Times New Roman" w:hint="eastAsia"/>
              </w:rPr>
              <w:t>”先进的人才培养理念</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_Toc4073838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7</w:t>
            </w:r>
            <w:r w:rsidR="00CF2B21">
              <w:rPr>
                <w:rFonts w:ascii="Times New Roman" w:hAnsi="Times New Roman"/>
              </w:rPr>
              <w:fldChar w:fldCharType="end"/>
            </w:r>
          </w:hyperlink>
        </w:p>
        <w:p w14:paraId="5CFF377B" w14:textId="77777777" w:rsidR="004F7CD6" w:rsidRDefault="00000000">
          <w:pPr>
            <w:pStyle w:val="TOC2"/>
            <w:rPr>
              <w:rFonts w:ascii="Times New Roman" w:hAnsi="Times New Roman" w:cstheme="minorBidi"/>
              <w:kern w:val="2"/>
            </w:rPr>
          </w:pPr>
          <w:hyperlink w:anchor="_Toc4073839" w:history="1">
            <w:r w:rsidR="00CF2B21">
              <w:rPr>
                <w:rStyle w:val="af3"/>
                <w:rFonts w:ascii="Times New Roman" w:eastAsia="等线" w:hAnsi="Times New Roman" w:cstheme="majorBidi"/>
                <w:bCs/>
              </w:rPr>
              <w:t xml:space="preserve">4.2 </w:t>
            </w:r>
            <w:r w:rsidR="00CF2B21">
              <w:rPr>
                <w:rStyle w:val="af3"/>
                <w:rFonts w:ascii="Times New Roman" w:eastAsia="等线" w:hAnsi="Times New Roman" w:cstheme="majorBidi" w:hint="eastAsia"/>
                <w:bCs/>
              </w:rPr>
              <w:t>基于“</w:t>
            </w:r>
            <w:r w:rsidR="00CF2B21">
              <w:rPr>
                <w:rStyle w:val="af3"/>
                <w:rFonts w:ascii="Times New Roman" w:eastAsia="等线" w:hAnsi="Times New Roman" w:cstheme="majorBidi"/>
                <w:bCs/>
              </w:rPr>
              <w:t>CDIO</w:t>
            </w:r>
            <w:r w:rsidR="00CF2B21">
              <w:rPr>
                <w:rStyle w:val="af3"/>
                <w:rFonts w:ascii="Times New Roman" w:eastAsia="等线" w:hAnsi="Times New Roman" w:cstheme="majorBidi" w:hint="eastAsia"/>
                <w:bCs/>
              </w:rPr>
              <w:t>”国际化工程实践的人才培养规范标准</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_Toc4073839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8</w:t>
            </w:r>
            <w:r w:rsidR="00CF2B21">
              <w:rPr>
                <w:rFonts w:ascii="Times New Roman" w:hAnsi="Times New Roman"/>
              </w:rPr>
              <w:fldChar w:fldCharType="end"/>
            </w:r>
          </w:hyperlink>
        </w:p>
        <w:p w14:paraId="46004E16" w14:textId="77777777" w:rsidR="004F7CD6" w:rsidRDefault="00000000">
          <w:pPr>
            <w:pStyle w:val="TOC2"/>
            <w:rPr>
              <w:rFonts w:ascii="Times New Roman" w:hAnsi="Times New Roman" w:cstheme="minorBidi"/>
              <w:kern w:val="2"/>
            </w:rPr>
          </w:pPr>
          <w:hyperlink w:anchor="_Toc4073840" w:history="1">
            <w:r w:rsidR="00CF2B21">
              <w:rPr>
                <w:rStyle w:val="af3"/>
                <w:rFonts w:ascii="Times New Roman" w:eastAsia="等线" w:hAnsi="Times New Roman"/>
              </w:rPr>
              <w:t xml:space="preserve">4.3 </w:t>
            </w:r>
            <w:r w:rsidR="00CF2B21">
              <w:rPr>
                <w:rStyle w:val="af3"/>
                <w:rFonts w:ascii="Times New Roman" w:eastAsia="等线" w:hAnsi="Times New Roman" w:hint="eastAsia"/>
              </w:rPr>
              <w:t>独创的“</w:t>
            </w:r>
            <w:r w:rsidR="00CF2B21">
              <w:rPr>
                <w:rStyle w:val="af3"/>
                <w:rFonts w:ascii="Times New Roman" w:eastAsia="等线" w:hAnsi="Times New Roman"/>
              </w:rPr>
              <w:t>Project-Driven</w:t>
            </w:r>
            <w:r w:rsidR="00CF2B21">
              <w:rPr>
                <w:rStyle w:val="af3"/>
                <w:rFonts w:ascii="Times New Roman" w:eastAsia="等线" w:hAnsi="Times New Roman" w:hint="eastAsia"/>
              </w:rPr>
              <w:t>”项目驱动的授课模式</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_Toc4073840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9</w:t>
            </w:r>
            <w:r w:rsidR="00CF2B21">
              <w:rPr>
                <w:rFonts w:ascii="Times New Roman" w:hAnsi="Times New Roman"/>
              </w:rPr>
              <w:fldChar w:fldCharType="end"/>
            </w:r>
          </w:hyperlink>
        </w:p>
        <w:p w14:paraId="14C08B1F" w14:textId="77777777" w:rsidR="004F7CD6" w:rsidRDefault="00000000">
          <w:pPr>
            <w:pStyle w:val="TOC2"/>
            <w:rPr>
              <w:rFonts w:ascii="Times New Roman" w:hAnsi="Times New Roman" w:cstheme="minorBidi"/>
              <w:kern w:val="2"/>
            </w:rPr>
          </w:pPr>
          <w:hyperlink w:anchor="_Toc4073841" w:history="1">
            <w:r w:rsidR="00CF2B21">
              <w:rPr>
                <w:rStyle w:val="af3"/>
                <w:rFonts w:ascii="Times New Roman" w:eastAsia="等线" w:hAnsi="Times New Roman"/>
              </w:rPr>
              <w:t xml:space="preserve">4.4 </w:t>
            </w:r>
            <w:r w:rsidR="00CF2B21">
              <w:rPr>
                <w:rStyle w:val="af3"/>
                <w:rFonts w:ascii="Times New Roman" w:eastAsia="等线" w:hAnsi="Times New Roman" w:hint="eastAsia"/>
              </w:rPr>
              <w:t>“做中学，学中做”的培训理念</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_Toc4073841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10</w:t>
            </w:r>
            <w:r w:rsidR="00CF2B21">
              <w:rPr>
                <w:rFonts w:ascii="Times New Roman" w:hAnsi="Times New Roman"/>
              </w:rPr>
              <w:fldChar w:fldCharType="end"/>
            </w:r>
          </w:hyperlink>
        </w:p>
        <w:p w14:paraId="39A5D1AB" w14:textId="77777777" w:rsidR="004F7CD6" w:rsidRDefault="00000000">
          <w:pPr>
            <w:pStyle w:val="TOC2"/>
            <w:rPr>
              <w:rFonts w:ascii="Times New Roman" w:hAnsi="Times New Roman" w:cstheme="minorBidi"/>
              <w:kern w:val="2"/>
            </w:rPr>
          </w:pPr>
          <w:hyperlink w:anchor="_Toc4073842" w:history="1">
            <w:r w:rsidR="00CF2B21">
              <w:rPr>
                <w:rStyle w:val="af3"/>
                <w:rFonts w:ascii="Times New Roman" w:eastAsia="等线" w:hAnsi="Times New Roman"/>
              </w:rPr>
              <w:t xml:space="preserve">4.5 </w:t>
            </w:r>
            <w:r w:rsidR="00CF2B21">
              <w:rPr>
                <w:rStyle w:val="af3"/>
                <w:rFonts w:ascii="Times New Roman" w:eastAsia="等线" w:hAnsi="Times New Roman" w:hint="eastAsia"/>
              </w:rPr>
              <w:t>企业级标准和工程化的规范</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_Toc4073842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10</w:t>
            </w:r>
            <w:r w:rsidR="00CF2B21">
              <w:rPr>
                <w:rFonts w:ascii="Times New Roman" w:hAnsi="Times New Roman"/>
              </w:rPr>
              <w:fldChar w:fldCharType="end"/>
            </w:r>
          </w:hyperlink>
        </w:p>
        <w:p w14:paraId="296969CF" w14:textId="77777777" w:rsidR="004F7CD6" w:rsidRDefault="00000000">
          <w:pPr>
            <w:pStyle w:val="TOC1"/>
            <w:rPr>
              <w:rFonts w:ascii="Times New Roman" w:hAnsi="Times New Roman" w:cstheme="minorBidi"/>
              <w:kern w:val="2"/>
            </w:rPr>
          </w:pPr>
          <w:hyperlink w:anchor="_Toc4073843" w:history="1">
            <w:r w:rsidR="00CF2B21">
              <w:rPr>
                <w:rStyle w:val="af3"/>
                <w:rFonts w:ascii="Times New Roman" w:hAnsi="Times New Roman" w:hint="eastAsia"/>
                <w:sz w:val="24"/>
                <w:szCs w:val="24"/>
              </w:rPr>
              <w:t>五、实训总体设计方案</w:t>
            </w:r>
            <w:r w:rsidR="00CF2B21">
              <w:rPr>
                <w:rFonts w:ascii="Times New Roman" w:hAnsi="Times New Roman"/>
                <w:b w:val="0"/>
              </w:rPr>
              <w:tab/>
            </w:r>
            <w:r w:rsidR="00CF2B21">
              <w:rPr>
                <w:rFonts w:ascii="Times New Roman" w:hAnsi="Times New Roman"/>
                <w:b w:val="0"/>
                <w:sz w:val="22"/>
                <w:szCs w:val="22"/>
              </w:rPr>
              <w:fldChar w:fldCharType="begin"/>
            </w:r>
            <w:r w:rsidR="00CF2B21">
              <w:rPr>
                <w:rFonts w:ascii="Times New Roman" w:hAnsi="Times New Roman"/>
                <w:b w:val="0"/>
                <w:sz w:val="22"/>
                <w:szCs w:val="22"/>
              </w:rPr>
              <w:instrText xml:space="preserve"> PAGEREF _Toc4073843 \h </w:instrText>
            </w:r>
            <w:r w:rsidR="00CF2B21">
              <w:rPr>
                <w:rFonts w:ascii="Times New Roman" w:hAnsi="Times New Roman"/>
                <w:b w:val="0"/>
                <w:sz w:val="22"/>
                <w:szCs w:val="22"/>
              </w:rPr>
            </w:r>
            <w:r w:rsidR="00CF2B21">
              <w:rPr>
                <w:rFonts w:ascii="Times New Roman" w:hAnsi="Times New Roman"/>
                <w:b w:val="0"/>
                <w:sz w:val="22"/>
                <w:szCs w:val="22"/>
              </w:rPr>
              <w:fldChar w:fldCharType="separate"/>
            </w:r>
            <w:r w:rsidR="00CF2B21">
              <w:rPr>
                <w:rFonts w:ascii="Times New Roman" w:hAnsi="Times New Roman"/>
                <w:b w:val="0"/>
                <w:sz w:val="22"/>
                <w:szCs w:val="22"/>
              </w:rPr>
              <w:t>11</w:t>
            </w:r>
            <w:r w:rsidR="00CF2B21">
              <w:rPr>
                <w:rFonts w:ascii="Times New Roman" w:hAnsi="Times New Roman"/>
                <w:b w:val="0"/>
                <w:sz w:val="22"/>
                <w:szCs w:val="22"/>
              </w:rPr>
              <w:fldChar w:fldCharType="end"/>
            </w:r>
          </w:hyperlink>
        </w:p>
        <w:p w14:paraId="4C0CF820" w14:textId="77777777" w:rsidR="004F7CD6" w:rsidRDefault="00000000">
          <w:pPr>
            <w:pStyle w:val="TOC2"/>
            <w:rPr>
              <w:rFonts w:ascii="Times New Roman" w:hAnsi="Times New Roman" w:cstheme="minorBidi"/>
              <w:kern w:val="2"/>
            </w:rPr>
          </w:pPr>
          <w:hyperlink w:anchor="_Toc4073844" w:history="1">
            <w:r w:rsidR="00CF2B21">
              <w:rPr>
                <w:rStyle w:val="af3"/>
                <w:rFonts w:ascii="Times New Roman" w:eastAsia="等线" w:hAnsi="Times New Roman"/>
              </w:rPr>
              <w:t xml:space="preserve">5.1 </w:t>
            </w:r>
            <w:r w:rsidR="00CF2B21">
              <w:rPr>
                <w:rStyle w:val="af3"/>
                <w:rFonts w:ascii="Times New Roman" w:eastAsia="等线" w:hAnsi="Times New Roman" w:hint="eastAsia"/>
              </w:rPr>
              <w:t>实训总体时间</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_Toc4073844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11</w:t>
            </w:r>
            <w:r w:rsidR="00CF2B21">
              <w:rPr>
                <w:rFonts w:ascii="Times New Roman" w:hAnsi="Times New Roman"/>
              </w:rPr>
              <w:fldChar w:fldCharType="end"/>
            </w:r>
          </w:hyperlink>
        </w:p>
        <w:p w14:paraId="2897B9DF" w14:textId="77777777" w:rsidR="004F7CD6" w:rsidRDefault="00000000">
          <w:pPr>
            <w:pStyle w:val="TOC2"/>
            <w:rPr>
              <w:rFonts w:ascii="Times New Roman" w:hAnsi="Times New Roman" w:cstheme="minorBidi"/>
              <w:kern w:val="2"/>
            </w:rPr>
          </w:pPr>
          <w:hyperlink w:anchor="_Toc4073845" w:history="1">
            <w:r w:rsidR="00CF2B21">
              <w:rPr>
                <w:rStyle w:val="af3"/>
                <w:rFonts w:ascii="Times New Roman" w:eastAsia="等线" w:hAnsi="Times New Roman"/>
              </w:rPr>
              <w:t>5.2</w:t>
            </w:r>
            <w:r w:rsidR="00CF2B21">
              <w:rPr>
                <w:rFonts w:ascii="Times New Roman" w:hAnsi="Times New Roman" w:cstheme="minorBidi"/>
                <w:kern w:val="2"/>
              </w:rPr>
              <w:tab/>
            </w:r>
            <w:r w:rsidR="00CF2B21">
              <w:rPr>
                <w:rStyle w:val="af3"/>
                <w:rFonts w:ascii="Times New Roman" w:eastAsia="等线" w:hAnsi="Times New Roman" w:hint="eastAsia"/>
              </w:rPr>
              <w:t>实训培养目标</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_Toc4073845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12</w:t>
            </w:r>
            <w:r w:rsidR="00CF2B21">
              <w:rPr>
                <w:rFonts w:ascii="Times New Roman" w:hAnsi="Times New Roman"/>
              </w:rPr>
              <w:fldChar w:fldCharType="end"/>
            </w:r>
          </w:hyperlink>
        </w:p>
        <w:p w14:paraId="5FC2561C" w14:textId="77777777" w:rsidR="004F7CD6" w:rsidRDefault="00000000">
          <w:pPr>
            <w:pStyle w:val="TOC1"/>
            <w:rPr>
              <w:rFonts w:ascii="Times New Roman" w:hAnsi="Times New Roman" w:cstheme="minorBidi"/>
              <w:kern w:val="2"/>
            </w:rPr>
          </w:pPr>
          <w:hyperlink w:anchor="_Toc4073846" w:history="1">
            <w:r w:rsidR="00CF2B21">
              <w:rPr>
                <w:rStyle w:val="af3"/>
                <w:rFonts w:ascii="Times New Roman" w:hAnsi="Times New Roman" w:hint="eastAsia"/>
                <w:sz w:val="24"/>
                <w:szCs w:val="24"/>
              </w:rPr>
              <w:t>六、实训技术服务内容</w:t>
            </w:r>
            <w:r w:rsidR="00CF2B21">
              <w:rPr>
                <w:rFonts w:ascii="Times New Roman" w:hAnsi="Times New Roman"/>
                <w:b w:val="0"/>
              </w:rPr>
              <w:tab/>
            </w:r>
            <w:r w:rsidR="00CF2B21">
              <w:rPr>
                <w:rFonts w:ascii="Times New Roman" w:hAnsi="Times New Roman"/>
                <w:b w:val="0"/>
                <w:sz w:val="22"/>
                <w:szCs w:val="22"/>
              </w:rPr>
              <w:fldChar w:fldCharType="begin"/>
            </w:r>
            <w:r w:rsidR="00CF2B21">
              <w:rPr>
                <w:rFonts w:ascii="Times New Roman" w:hAnsi="Times New Roman"/>
                <w:b w:val="0"/>
                <w:sz w:val="22"/>
                <w:szCs w:val="22"/>
              </w:rPr>
              <w:instrText xml:space="preserve"> PAGEREF _Toc4073846 \h </w:instrText>
            </w:r>
            <w:r w:rsidR="00CF2B21">
              <w:rPr>
                <w:rFonts w:ascii="Times New Roman" w:hAnsi="Times New Roman"/>
                <w:b w:val="0"/>
                <w:sz w:val="22"/>
                <w:szCs w:val="22"/>
              </w:rPr>
            </w:r>
            <w:r w:rsidR="00CF2B21">
              <w:rPr>
                <w:rFonts w:ascii="Times New Roman" w:hAnsi="Times New Roman"/>
                <w:b w:val="0"/>
                <w:sz w:val="22"/>
                <w:szCs w:val="22"/>
              </w:rPr>
              <w:fldChar w:fldCharType="separate"/>
            </w:r>
            <w:r w:rsidR="00CF2B21">
              <w:rPr>
                <w:rFonts w:ascii="Times New Roman" w:hAnsi="Times New Roman"/>
                <w:b w:val="0"/>
                <w:sz w:val="22"/>
                <w:szCs w:val="22"/>
              </w:rPr>
              <w:t>13</w:t>
            </w:r>
            <w:r w:rsidR="00CF2B21">
              <w:rPr>
                <w:rFonts w:ascii="Times New Roman" w:hAnsi="Times New Roman"/>
                <w:b w:val="0"/>
                <w:sz w:val="22"/>
                <w:szCs w:val="22"/>
              </w:rPr>
              <w:fldChar w:fldCharType="end"/>
            </w:r>
          </w:hyperlink>
        </w:p>
        <w:p w14:paraId="3D6E4F8E" w14:textId="77777777" w:rsidR="004F7CD6" w:rsidRDefault="00000000">
          <w:pPr>
            <w:pStyle w:val="TOC2"/>
            <w:rPr>
              <w:rFonts w:ascii="Times New Roman" w:eastAsia="等线" w:hAnsi="Times New Roman" w:cstheme="minorBidi"/>
              <w:kern w:val="2"/>
            </w:rPr>
          </w:pPr>
          <w:hyperlink w:anchor="_Toc4073847" w:history="1">
            <w:r w:rsidR="00CF2B21">
              <w:rPr>
                <w:rStyle w:val="af3"/>
                <w:rFonts w:ascii="Times New Roman" w:eastAsia="等线" w:hAnsi="Times New Roman"/>
              </w:rPr>
              <w:t xml:space="preserve">6.1 </w:t>
            </w:r>
            <w:r w:rsidR="00CF2B21">
              <w:rPr>
                <w:rStyle w:val="af3"/>
                <w:rFonts w:ascii="Times New Roman" w:eastAsia="等线" w:hAnsi="Times New Roman" w:hint="eastAsia"/>
              </w:rPr>
              <w:t>技术培训</w:t>
            </w:r>
            <w:r w:rsidR="00CF2B21">
              <w:rPr>
                <w:rFonts w:ascii="Times New Roman" w:eastAsia="等线" w:hAnsi="Times New Roman"/>
              </w:rPr>
              <w:tab/>
            </w:r>
            <w:r w:rsidR="00CF2B21">
              <w:rPr>
                <w:rFonts w:ascii="Times New Roman" w:eastAsia="等线" w:hAnsi="Times New Roman"/>
              </w:rPr>
              <w:fldChar w:fldCharType="begin"/>
            </w:r>
            <w:r w:rsidR="00CF2B21">
              <w:rPr>
                <w:rFonts w:ascii="Times New Roman" w:eastAsia="等线" w:hAnsi="Times New Roman"/>
              </w:rPr>
              <w:instrText xml:space="preserve"> PAGEREF _Toc4073847 \h </w:instrText>
            </w:r>
            <w:r w:rsidR="00CF2B21">
              <w:rPr>
                <w:rFonts w:ascii="Times New Roman" w:eastAsia="等线" w:hAnsi="Times New Roman"/>
              </w:rPr>
            </w:r>
            <w:r w:rsidR="00CF2B21">
              <w:rPr>
                <w:rFonts w:ascii="Times New Roman" w:eastAsia="等线" w:hAnsi="Times New Roman"/>
              </w:rPr>
              <w:fldChar w:fldCharType="separate"/>
            </w:r>
            <w:r w:rsidR="00CF2B21">
              <w:rPr>
                <w:rFonts w:ascii="Times New Roman" w:eastAsia="等线" w:hAnsi="Times New Roman"/>
              </w:rPr>
              <w:t>13</w:t>
            </w:r>
            <w:r w:rsidR="00CF2B21">
              <w:rPr>
                <w:rFonts w:ascii="Times New Roman" w:eastAsia="等线" w:hAnsi="Times New Roman"/>
              </w:rPr>
              <w:fldChar w:fldCharType="end"/>
            </w:r>
          </w:hyperlink>
        </w:p>
        <w:p w14:paraId="4BEEDD31" w14:textId="77777777" w:rsidR="004F7CD6" w:rsidRDefault="00000000">
          <w:pPr>
            <w:pStyle w:val="TOC2"/>
            <w:rPr>
              <w:rFonts w:ascii="Times New Roman" w:eastAsia="等线" w:hAnsi="Times New Roman" w:cstheme="minorBidi"/>
              <w:kern w:val="2"/>
            </w:rPr>
          </w:pPr>
          <w:hyperlink w:anchor="_Toc4073848" w:history="1">
            <w:r w:rsidR="00CF2B21">
              <w:rPr>
                <w:rStyle w:val="af3"/>
                <w:rFonts w:ascii="Times New Roman" w:eastAsia="等线" w:hAnsi="Times New Roman"/>
              </w:rPr>
              <w:t xml:space="preserve">6.2 </w:t>
            </w:r>
            <w:r w:rsidR="00CF2B21">
              <w:rPr>
                <w:rStyle w:val="af3"/>
                <w:rFonts w:ascii="Times New Roman" w:eastAsia="等线" w:hAnsi="Times New Roman" w:hint="eastAsia"/>
              </w:rPr>
              <w:t>项目实训</w:t>
            </w:r>
            <w:r w:rsidR="00CF2B21">
              <w:rPr>
                <w:rFonts w:ascii="Times New Roman" w:eastAsia="等线" w:hAnsi="Times New Roman"/>
              </w:rPr>
              <w:tab/>
            </w:r>
            <w:r w:rsidR="00CF2B21">
              <w:rPr>
                <w:rFonts w:ascii="Times New Roman" w:eastAsia="等线" w:hAnsi="Times New Roman"/>
              </w:rPr>
              <w:fldChar w:fldCharType="begin"/>
            </w:r>
            <w:r w:rsidR="00CF2B21">
              <w:rPr>
                <w:rFonts w:ascii="Times New Roman" w:eastAsia="等线" w:hAnsi="Times New Roman"/>
              </w:rPr>
              <w:instrText xml:space="preserve"> PAGEREF _Toc4073848 \h </w:instrText>
            </w:r>
            <w:r w:rsidR="00CF2B21">
              <w:rPr>
                <w:rFonts w:ascii="Times New Roman" w:eastAsia="等线" w:hAnsi="Times New Roman"/>
              </w:rPr>
            </w:r>
            <w:r w:rsidR="00CF2B21">
              <w:rPr>
                <w:rFonts w:ascii="Times New Roman" w:eastAsia="等线" w:hAnsi="Times New Roman"/>
              </w:rPr>
              <w:fldChar w:fldCharType="separate"/>
            </w:r>
            <w:r w:rsidR="00CF2B21">
              <w:rPr>
                <w:rFonts w:ascii="Times New Roman" w:eastAsia="等线" w:hAnsi="Times New Roman"/>
              </w:rPr>
              <w:t>14</w:t>
            </w:r>
            <w:r w:rsidR="00CF2B21">
              <w:rPr>
                <w:rFonts w:ascii="Times New Roman" w:eastAsia="等线" w:hAnsi="Times New Roman"/>
              </w:rPr>
              <w:fldChar w:fldCharType="end"/>
            </w:r>
          </w:hyperlink>
        </w:p>
        <w:p w14:paraId="25A87C24" w14:textId="77777777" w:rsidR="004F7CD6" w:rsidRDefault="00000000">
          <w:pPr>
            <w:pStyle w:val="TOC2"/>
            <w:rPr>
              <w:rFonts w:ascii="Times New Roman" w:eastAsia="等线" w:hAnsi="Times New Roman" w:cstheme="minorBidi"/>
              <w:kern w:val="2"/>
            </w:rPr>
          </w:pPr>
          <w:hyperlink w:anchor="_Toc4073849" w:history="1">
            <w:r w:rsidR="00CF2B21">
              <w:rPr>
                <w:rStyle w:val="af3"/>
                <w:rFonts w:ascii="Times New Roman" w:eastAsia="等线" w:hAnsi="Times New Roman"/>
              </w:rPr>
              <w:t xml:space="preserve">6.3 </w:t>
            </w:r>
            <w:r w:rsidR="00CF2B21">
              <w:rPr>
                <w:rStyle w:val="af3"/>
                <w:rFonts w:ascii="Times New Roman" w:eastAsia="等线" w:hAnsi="Times New Roman" w:hint="eastAsia"/>
              </w:rPr>
              <w:t>技术讲座</w:t>
            </w:r>
            <w:r w:rsidR="00CF2B21">
              <w:rPr>
                <w:rFonts w:ascii="Times New Roman" w:eastAsia="等线" w:hAnsi="Times New Roman"/>
              </w:rPr>
              <w:tab/>
            </w:r>
            <w:r w:rsidR="00CF2B21">
              <w:rPr>
                <w:rFonts w:ascii="Times New Roman" w:eastAsia="等线" w:hAnsi="Times New Roman"/>
              </w:rPr>
              <w:fldChar w:fldCharType="begin"/>
            </w:r>
            <w:r w:rsidR="00CF2B21">
              <w:rPr>
                <w:rFonts w:ascii="Times New Roman" w:eastAsia="等线" w:hAnsi="Times New Roman"/>
              </w:rPr>
              <w:instrText xml:space="preserve"> PAGEREF _Toc4073849 \h </w:instrText>
            </w:r>
            <w:r w:rsidR="00CF2B21">
              <w:rPr>
                <w:rFonts w:ascii="Times New Roman" w:eastAsia="等线" w:hAnsi="Times New Roman"/>
              </w:rPr>
            </w:r>
            <w:r w:rsidR="00CF2B21">
              <w:rPr>
                <w:rFonts w:ascii="Times New Roman" w:eastAsia="等线" w:hAnsi="Times New Roman"/>
              </w:rPr>
              <w:fldChar w:fldCharType="separate"/>
            </w:r>
            <w:r w:rsidR="00CF2B21">
              <w:rPr>
                <w:rFonts w:ascii="Times New Roman" w:eastAsia="等线" w:hAnsi="Times New Roman"/>
              </w:rPr>
              <w:t>16</w:t>
            </w:r>
            <w:r w:rsidR="00CF2B21">
              <w:rPr>
                <w:rFonts w:ascii="Times New Roman" w:eastAsia="等线" w:hAnsi="Times New Roman"/>
              </w:rPr>
              <w:fldChar w:fldCharType="end"/>
            </w:r>
          </w:hyperlink>
        </w:p>
        <w:p w14:paraId="4BAF34AA" w14:textId="77777777" w:rsidR="004F7CD6" w:rsidRDefault="00000000">
          <w:pPr>
            <w:pStyle w:val="TOC1"/>
            <w:rPr>
              <w:rFonts w:ascii="Times New Roman" w:hAnsi="Times New Roman" w:cstheme="minorBidi"/>
              <w:kern w:val="2"/>
            </w:rPr>
          </w:pPr>
          <w:hyperlink w:anchor="_Toc4073850" w:history="1">
            <w:r w:rsidR="00CF2B21">
              <w:rPr>
                <w:rStyle w:val="af3"/>
                <w:rFonts w:ascii="Times New Roman" w:hAnsi="Times New Roman" w:hint="eastAsia"/>
                <w:sz w:val="24"/>
                <w:szCs w:val="24"/>
              </w:rPr>
              <w:t>七、实训管理服务内容</w:t>
            </w:r>
            <w:r w:rsidR="00CF2B21">
              <w:rPr>
                <w:rFonts w:ascii="Times New Roman" w:hAnsi="Times New Roman"/>
                <w:b w:val="0"/>
              </w:rPr>
              <w:tab/>
            </w:r>
            <w:r w:rsidR="00CF2B21">
              <w:rPr>
                <w:rFonts w:ascii="Times New Roman" w:hAnsi="Times New Roman"/>
                <w:b w:val="0"/>
                <w:sz w:val="22"/>
                <w:szCs w:val="22"/>
              </w:rPr>
              <w:fldChar w:fldCharType="begin"/>
            </w:r>
            <w:r w:rsidR="00CF2B21">
              <w:rPr>
                <w:rFonts w:ascii="Times New Roman" w:hAnsi="Times New Roman"/>
                <w:b w:val="0"/>
                <w:sz w:val="22"/>
                <w:szCs w:val="22"/>
              </w:rPr>
              <w:instrText xml:space="preserve"> PAGEREF _Toc4073850 \h </w:instrText>
            </w:r>
            <w:r w:rsidR="00CF2B21">
              <w:rPr>
                <w:rFonts w:ascii="Times New Roman" w:hAnsi="Times New Roman"/>
                <w:b w:val="0"/>
                <w:sz w:val="22"/>
                <w:szCs w:val="22"/>
              </w:rPr>
            </w:r>
            <w:r w:rsidR="00CF2B21">
              <w:rPr>
                <w:rFonts w:ascii="Times New Roman" w:hAnsi="Times New Roman"/>
                <w:b w:val="0"/>
                <w:sz w:val="22"/>
                <w:szCs w:val="22"/>
              </w:rPr>
              <w:fldChar w:fldCharType="separate"/>
            </w:r>
            <w:r w:rsidR="00CF2B21">
              <w:rPr>
                <w:rFonts w:ascii="Times New Roman" w:hAnsi="Times New Roman"/>
                <w:b w:val="0"/>
                <w:sz w:val="22"/>
                <w:szCs w:val="22"/>
              </w:rPr>
              <w:t>16</w:t>
            </w:r>
            <w:r w:rsidR="00CF2B21">
              <w:rPr>
                <w:rFonts w:ascii="Times New Roman" w:hAnsi="Times New Roman"/>
                <w:b w:val="0"/>
                <w:sz w:val="22"/>
                <w:szCs w:val="22"/>
              </w:rPr>
              <w:fldChar w:fldCharType="end"/>
            </w:r>
          </w:hyperlink>
        </w:p>
        <w:p w14:paraId="1B843175" w14:textId="77777777" w:rsidR="004F7CD6" w:rsidRDefault="00000000">
          <w:pPr>
            <w:pStyle w:val="TOC2"/>
            <w:rPr>
              <w:rFonts w:ascii="Times New Roman" w:hAnsi="Times New Roman" w:cstheme="minorBidi"/>
              <w:kern w:val="2"/>
            </w:rPr>
          </w:pPr>
          <w:hyperlink w:anchor="_Toc4073851" w:history="1">
            <w:r w:rsidR="00CF2B21">
              <w:rPr>
                <w:rStyle w:val="af3"/>
                <w:rFonts w:ascii="Times New Roman" w:eastAsia="等线" w:hAnsi="Times New Roman"/>
                <w:sz w:val="24"/>
                <w:szCs w:val="24"/>
              </w:rPr>
              <w:t xml:space="preserve">7.1 </w:t>
            </w:r>
            <w:r w:rsidR="00CF2B21">
              <w:rPr>
                <w:rStyle w:val="af3"/>
                <w:rFonts w:ascii="Times New Roman" w:eastAsia="等线" w:hAnsi="Times New Roman" w:hint="eastAsia"/>
                <w:sz w:val="24"/>
                <w:szCs w:val="24"/>
              </w:rPr>
              <w:t>考勤管理</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_Toc4073851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16</w:t>
            </w:r>
            <w:r w:rsidR="00CF2B21">
              <w:rPr>
                <w:rFonts w:ascii="Times New Roman" w:hAnsi="Times New Roman"/>
              </w:rPr>
              <w:fldChar w:fldCharType="end"/>
            </w:r>
          </w:hyperlink>
        </w:p>
        <w:p w14:paraId="396A04DC" w14:textId="77777777" w:rsidR="004F7CD6" w:rsidRDefault="00000000">
          <w:pPr>
            <w:pStyle w:val="TOC2"/>
            <w:rPr>
              <w:rFonts w:ascii="Times New Roman" w:hAnsi="Times New Roman" w:cstheme="minorBidi"/>
              <w:kern w:val="2"/>
            </w:rPr>
          </w:pPr>
          <w:hyperlink w:anchor="_Toc4073852" w:history="1">
            <w:r w:rsidR="00CF2B21">
              <w:rPr>
                <w:rStyle w:val="af3"/>
                <w:rFonts w:ascii="Times New Roman" w:eastAsia="等线" w:hAnsi="Times New Roman"/>
                <w:sz w:val="24"/>
                <w:szCs w:val="24"/>
              </w:rPr>
              <w:t xml:space="preserve">7.2 </w:t>
            </w:r>
            <w:r w:rsidR="00CF2B21">
              <w:rPr>
                <w:rStyle w:val="af3"/>
                <w:rFonts w:ascii="Times New Roman" w:eastAsia="等线" w:hAnsi="Times New Roman" w:hint="eastAsia"/>
                <w:sz w:val="24"/>
                <w:szCs w:val="24"/>
              </w:rPr>
              <w:t>成绩评定</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_Toc4073852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17</w:t>
            </w:r>
            <w:r w:rsidR="00CF2B21">
              <w:rPr>
                <w:rFonts w:ascii="Times New Roman" w:hAnsi="Times New Roman"/>
              </w:rPr>
              <w:fldChar w:fldCharType="end"/>
            </w:r>
          </w:hyperlink>
        </w:p>
        <w:p w14:paraId="33493DF8" w14:textId="77777777" w:rsidR="004F7CD6" w:rsidRDefault="00000000">
          <w:pPr>
            <w:pStyle w:val="TOC2"/>
            <w:rPr>
              <w:rFonts w:ascii="Times New Roman" w:hAnsi="Times New Roman" w:cstheme="minorBidi"/>
              <w:kern w:val="2"/>
            </w:rPr>
          </w:pPr>
          <w:hyperlink w:anchor="_Toc4073853" w:history="1">
            <w:r w:rsidR="00CF2B21">
              <w:rPr>
                <w:rStyle w:val="af3"/>
                <w:rFonts w:ascii="Times New Roman" w:eastAsia="等线" w:hAnsi="Times New Roman"/>
                <w:sz w:val="24"/>
                <w:szCs w:val="24"/>
              </w:rPr>
              <w:t xml:space="preserve">7.3 </w:t>
            </w:r>
            <w:r w:rsidR="00CF2B21">
              <w:rPr>
                <w:rStyle w:val="af3"/>
                <w:rFonts w:ascii="Times New Roman" w:eastAsia="等线" w:hAnsi="Times New Roman" w:hint="eastAsia"/>
                <w:sz w:val="24"/>
                <w:szCs w:val="24"/>
              </w:rPr>
              <w:t>成果物提交标准</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_Toc4073853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18</w:t>
            </w:r>
            <w:r w:rsidR="00CF2B21">
              <w:rPr>
                <w:rFonts w:ascii="Times New Roman" w:hAnsi="Times New Roman"/>
              </w:rPr>
              <w:fldChar w:fldCharType="end"/>
            </w:r>
          </w:hyperlink>
        </w:p>
        <w:p w14:paraId="1BDB28F7" w14:textId="77777777" w:rsidR="004F7CD6" w:rsidRDefault="00000000">
          <w:pPr>
            <w:pStyle w:val="TOC1"/>
            <w:rPr>
              <w:rFonts w:ascii="Times New Roman" w:hAnsi="Times New Roman" w:cstheme="minorBidi"/>
              <w:kern w:val="2"/>
            </w:rPr>
          </w:pPr>
          <w:hyperlink w:anchor="_Toc4073854" w:history="1">
            <w:r w:rsidR="00CF2B21">
              <w:rPr>
                <w:rStyle w:val="af3"/>
                <w:rFonts w:ascii="Times New Roman" w:hAnsi="Times New Roman" w:hint="eastAsia"/>
                <w:sz w:val="24"/>
                <w:szCs w:val="24"/>
              </w:rPr>
              <w:t>八、配套资源</w:t>
            </w:r>
            <w:r w:rsidR="00CF2B21">
              <w:rPr>
                <w:rFonts w:ascii="Times New Roman" w:hAnsi="Times New Roman"/>
                <w:b w:val="0"/>
              </w:rPr>
              <w:tab/>
            </w:r>
            <w:r w:rsidR="00CF2B21">
              <w:rPr>
                <w:rFonts w:ascii="Times New Roman" w:hAnsi="Times New Roman"/>
                <w:b w:val="0"/>
                <w:sz w:val="22"/>
                <w:szCs w:val="22"/>
              </w:rPr>
              <w:fldChar w:fldCharType="begin"/>
            </w:r>
            <w:r w:rsidR="00CF2B21">
              <w:rPr>
                <w:rFonts w:ascii="Times New Roman" w:hAnsi="Times New Roman"/>
                <w:b w:val="0"/>
                <w:sz w:val="22"/>
                <w:szCs w:val="22"/>
              </w:rPr>
              <w:instrText xml:space="preserve"> PAGEREF _Toc4073854 \h </w:instrText>
            </w:r>
            <w:r w:rsidR="00CF2B21">
              <w:rPr>
                <w:rFonts w:ascii="Times New Roman" w:hAnsi="Times New Roman"/>
                <w:b w:val="0"/>
                <w:sz w:val="22"/>
                <w:szCs w:val="22"/>
              </w:rPr>
            </w:r>
            <w:r w:rsidR="00CF2B21">
              <w:rPr>
                <w:rFonts w:ascii="Times New Roman" w:hAnsi="Times New Roman"/>
                <w:b w:val="0"/>
                <w:sz w:val="22"/>
                <w:szCs w:val="22"/>
              </w:rPr>
              <w:fldChar w:fldCharType="separate"/>
            </w:r>
            <w:r w:rsidR="00CF2B21">
              <w:rPr>
                <w:rFonts w:ascii="Times New Roman" w:hAnsi="Times New Roman"/>
                <w:b w:val="0"/>
                <w:sz w:val="22"/>
                <w:szCs w:val="22"/>
              </w:rPr>
              <w:t>19</w:t>
            </w:r>
            <w:r w:rsidR="00CF2B21">
              <w:rPr>
                <w:rFonts w:ascii="Times New Roman" w:hAnsi="Times New Roman"/>
                <w:b w:val="0"/>
                <w:sz w:val="22"/>
                <w:szCs w:val="22"/>
              </w:rPr>
              <w:fldChar w:fldCharType="end"/>
            </w:r>
          </w:hyperlink>
        </w:p>
        <w:p w14:paraId="41BF455A" w14:textId="77777777" w:rsidR="004F7CD6" w:rsidRDefault="00000000">
          <w:pPr>
            <w:pStyle w:val="TOC2"/>
            <w:rPr>
              <w:rFonts w:ascii="Times New Roman" w:hAnsi="Times New Roman" w:cstheme="minorBidi"/>
              <w:kern w:val="2"/>
            </w:rPr>
          </w:pPr>
          <w:hyperlink w:anchor="_Toc4073855" w:history="1">
            <w:r w:rsidR="00CF2B21">
              <w:rPr>
                <w:rStyle w:val="af3"/>
                <w:rFonts w:ascii="Times New Roman" w:eastAsia="等线" w:hAnsi="Times New Roman"/>
                <w:sz w:val="24"/>
                <w:szCs w:val="24"/>
              </w:rPr>
              <w:t xml:space="preserve">8.1 </w:t>
            </w:r>
            <w:r w:rsidR="00CF2B21">
              <w:rPr>
                <w:rStyle w:val="af3"/>
                <w:rFonts w:ascii="Times New Roman" w:eastAsia="等线" w:hAnsi="Times New Roman" w:hint="eastAsia"/>
                <w:sz w:val="24"/>
                <w:szCs w:val="24"/>
              </w:rPr>
              <w:t>师资配比</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_Toc4073855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19</w:t>
            </w:r>
            <w:r w:rsidR="00CF2B21">
              <w:rPr>
                <w:rFonts w:ascii="Times New Roman" w:hAnsi="Times New Roman"/>
              </w:rPr>
              <w:fldChar w:fldCharType="end"/>
            </w:r>
          </w:hyperlink>
        </w:p>
        <w:p w14:paraId="61D45B52" w14:textId="77777777" w:rsidR="004F7CD6" w:rsidRDefault="00000000">
          <w:pPr>
            <w:pStyle w:val="TOC2"/>
            <w:rPr>
              <w:rFonts w:ascii="Times New Roman" w:hAnsi="Times New Roman" w:cstheme="minorBidi"/>
              <w:kern w:val="2"/>
            </w:rPr>
          </w:pPr>
          <w:hyperlink w:anchor="_Toc4073856" w:history="1">
            <w:r w:rsidR="00CF2B21">
              <w:rPr>
                <w:rStyle w:val="af3"/>
                <w:rFonts w:ascii="Times New Roman" w:eastAsia="等线" w:hAnsi="Times New Roman"/>
                <w:sz w:val="24"/>
                <w:szCs w:val="24"/>
              </w:rPr>
              <w:t xml:space="preserve">8.2 </w:t>
            </w:r>
            <w:r w:rsidR="00CF2B21">
              <w:rPr>
                <w:rStyle w:val="af3"/>
                <w:rFonts w:ascii="Times New Roman" w:eastAsia="等线" w:hAnsi="Times New Roman" w:hint="eastAsia"/>
                <w:sz w:val="24"/>
                <w:szCs w:val="24"/>
              </w:rPr>
              <w:t>实训环境</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_Toc4073856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19</w:t>
            </w:r>
            <w:r w:rsidR="00CF2B21">
              <w:rPr>
                <w:rFonts w:ascii="Times New Roman" w:hAnsi="Times New Roman"/>
              </w:rPr>
              <w:fldChar w:fldCharType="end"/>
            </w:r>
          </w:hyperlink>
        </w:p>
        <w:p w14:paraId="2AC03986" w14:textId="77777777" w:rsidR="004F7CD6" w:rsidRDefault="00000000">
          <w:pPr>
            <w:pStyle w:val="TOC2"/>
            <w:rPr>
              <w:rFonts w:ascii="Times New Roman" w:hAnsi="Times New Roman" w:cstheme="minorBidi"/>
              <w:kern w:val="2"/>
            </w:rPr>
          </w:pPr>
          <w:hyperlink w:anchor="_Toc4073857" w:history="1">
            <w:r w:rsidR="00CF2B21">
              <w:rPr>
                <w:rStyle w:val="af3"/>
                <w:rFonts w:ascii="Times New Roman" w:eastAsia="等线" w:hAnsi="Times New Roman"/>
                <w:sz w:val="24"/>
                <w:szCs w:val="24"/>
              </w:rPr>
              <w:t xml:space="preserve">8.3 </w:t>
            </w:r>
            <w:r w:rsidR="00CF2B21">
              <w:rPr>
                <w:rStyle w:val="af3"/>
                <w:rFonts w:ascii="Times New Roman" w:eastAsia="等线" w:hAnsi="Times New Roman" w:hint="eastAsia"/>
                <w:sz w:val="24"/>
                <w:szCs w:val="24"/>
              </w:rPr>
              <w:t>中软实训项目经理介绍</w:t>
            </w:r>
            <w:r w:rsidR="00CF2B21">
              <w:rPr>
                <w:rFonts w:ascii="Times New Roman" w:hAnsi="Times New Roman"/>
              </w:rPr>
              <w:tab/>
            </w:r>
            <w:r w:rsidR="00CF2B21">
              <w:rPr>
                <w:rFonts w:ascii="Times New Roman" w:hAnsi="Times New Roman"/>
              </w:rPr>
              <w:fldChar w:fldCharType="begin"/>
            </w:r>
            <w:r w:rsidR="00CF2B21">
              <w:rPr>
                <w:rFonts w:ascii="Times New Roman" w:hAnsi="Times New Roman"/>
              </w:rPr>
              <w:instrText xml:space="preserve"> PAGEREF _Toc4073857 \h </w:instrText>
            </w:r>
            <w:r w:rsidR="00CF2B21">
              <w:rPr>
                <w:rFonts w:ascii="Times New Roman" w:hAnsi="Times New Roman"/>
              </w:rPr>
            </w:r>
            <w:r w:rsidR="00CF2B21">
              <w:rPr>
                <w:rFonts w:ascii="Times New Roman" w:hAnsi="Times New Roman"/>
              </w:rPr>
              <w:fldChar w:fldCharType="separate"/>
            </w:r>
            <w:r w:rsidR="00CF2B21">
              <w:rPr>
                <w:rFonts w:ascii="Times New Roman" w:hAnsi="Times New Roman"/>
              </w:rPr>
              <w:t>20</w:t>
            </w:r>
            <w:r w:rsidR="00CF2B21">
              <w:rPr>
                <w:rFonts w:ascii="Times New Roman" w:hAnsi="Times New Roman"/>
              </w:rPr>
              <w:fldChar w:fldCharType="end"/>
            </w:r>
          </w:hyperlink>
        </w:p>
        <w:p w14:paraId="2B6B9044" w14:textId="7ECE50B1" w:rsidR="004F7CD6" w:rsidRDefault="00CF2B21">
          <w:pPr>
            <w:widowControl/>
            <w:jc w:val="left"/>
            <w:rPr>
              <w:rFonts w:ascii="Times New Roman" w:hAnsi="Times New Roman"/>
            </w:rPr>
          </w:pPr>
          <w:r>
            <w:rPr>
              <w:rFonts w:ascii="Times New Roman" w:hAnsi="Times New Roman"/>
            </w:rPr>
            <w:fldChar w:fldCharType="end"/>
          </w:r>
        </w:p>
        <w:p w14:paraId="588A3839" w14:textId="77777777" w:rsidR="004F7CD6" w:rsidRDefault="00CF2B21">
          <w:pPr>
            <w:pStyle w:val="1"/>
            <w:rPr>
              <w:rFonts w:ascii="Times New Roman" w:eastAsia="等线" w:hAnsi="Times New Roman"/>
              <w:sz w:val="28"/>
              <w:szCs w:val="28"/>
            </w:rPr>
          </w:pPr>
          <w:bookmarkStart w:id="1" w:name="_Toc509729008"/>
          <w:bookmarkStart w:id="2" w:name="_Toc4073830"/>
          <w:r>
            <w:rPr>
              <w:rFonts w:ascii="Times New Roman" w:eastAsia="等线" w:hAnsi="Times New Roman"/>
              <w:sz w:val="28"/>
              <w:szCs w:val="28"/>
            </w:rPr>
            <w:lastRenderedPageBreak/>
            <w:t>一</w:t>
          </w:r>
          <w:r>
            <w:rPr>
              <w:rFonts w:ascii="Times New Roman" w:eastAsia="等线" w:hAnsi="Times New Roman" w:hint="eastAsia"/>
              <w:sz w:val="28"/>
              <w:szCs w:val="28"/>
            </w:rPr>
            <w:t>、中</w:t>
          </w:r>
          <w:proofErr w:type="gramStart"/>
          <w:r>
            <w:rPr>
              <w:rFonts w:ascii="Times New Roman" w:eastAsia="等线" w:hAnsi="Times New Roman" w:hint="eastAsia"/>
              <w:sz w:val="28"/>
              <w:szCs w:val="28"/>
            </w:rPr>
            <w:t>软国际</w:t>
          </w:r>
          <w:proofErr w:type="gramEnd"/>
          <w:r>
            <w:rPr>
              <w:rFonts w:ascii="Times New Roman" w:eastAsia="等线" w:hAnsi="Times New Roman"/>
              <w:sz w:val="28"/>
              <w:szCs w:val="28"/>
            </w:rPr>
            <w:t>公司简介</w:t>
          </w:r>
          <w:bookmarkEnd w:id="1"/>
          <w:bookmarkEnd w:id="2"/>
        </w:p>
        <w:p w14:paraId="1CA5C38A" w14:textId="4CB8510F" w:rsidR="008858EB" w:rsidRDefault="00E304EE" w:rsidP="008858EB">
          <w:pPr>
            <w:shd w:val="clear" w:color="auto" w:fill="FFFFFF"/>
            <w:ind w:leftChars="118" w:left="248" w:firstLineChars="200" w:firstLine="480"/>
            <w:rPr>
              <w:rFonts w:ascii="微软雅黑" w:eastAsia="微软雅黑" w:hAnsi="微软雅黑"/>
              <w:b/>
              <w:color w:val="000000" w:themeColor="text1"/>
              <w:szCs w:val="24"/>
            </w:rPr>
          </w:pPr>
          <w:r>
            <w:rPr>
              <w:rFonts w:ascii="Times New Roman" w:eastAsia="等线" w:hAnsi="Times New Roman"/>
              <w:color w:val="000000"/>
              <w:kern w:val="0"/>
              <w:sz w:val="24"/>
              <w:szCs w:val="24"/>
            </w:rPr>
            <w:tab/>
          </w:r>
          <w:r w:rsidR="008858EB">
            <w:rPr>
              <w:rFonts w:ascii="微软雅黑" w:eastAsia="微软雅黑" w:hAnsi="微软雅黑" w:hint="eastAsia"/>
              <w:color w:val="000000" w:themeColor="text1"/>
              <w:szCs w:val="24"/>
            </w:rPr>
            <w:t>中</w:t>
          </w:r>
          <w:proofErr w:type="gramStart"/>
          <w:r w:rsidR="008858EB">
            <w:rPr>
              <w:rFonts w:ascii="微软雅黑" w:eastAsia="微软雅黑" w:hAnsi="微软雅黑" w:hint="eastAsia"/>
              <w:color w:val="000000" w:themeColor="text1"/>
              <w:szCs w:val="24"/>
            </w:rPr>
            <w:t>软国际</w:t>
          </w:r>
          <w:proofErr w:type="gramEnd"/>
          <w:r w:rsidR="008858EB">
            <w:rPr>
              <w:rFonts w:ascii="微软雅黑" w:eastAsia="微软雅黑" w:hAnsi="微软雅黑" w:hint="eastAsia"/>
              <w:color w:val="000000" w:themeColor="text1"/>
              <w:szCs w:val="24"/>
            </w:rPr>
            <w:t>有限公司是行业领先的全球化软件与信息技术服务企业，成立于2000年，为香港主板上市公司，股票代码HK00354，在中国西安、深圳、南京、北京、天津、济南、武汉、成都、上海、大连、香港等28个城市拥有分支机构，在美国、欧洲、日本和马来西亚的18个城市拥有分支机构，全球员工8万余人。</w:t>
          </w:r>
          <w:r w:rsidR="008858EB">
            <w:rPr>
              <w:rFonts w:ascii="微软雅黑" w:eastAsia="微软雅黑" w:hAnsi="微软雅黑"/>
              <w:color w:val="000000" w:themeColor="text1"/>
              <w:szCs w:val="24"/>
            </w:rPr>
            <w:t xml:space="preserve"> </w:t>
          </w:r>
          <w:r w:rsidR="008858EB">
            <w:rPr>
              <w:rFonts w:ascii="微软雅黑" w:eastAsia="微软雅黑" w:hAnsi="微软雅黑"/>
              <w:noProof/>
              <w:color w:val="000000" w:themeColor="text1"/>
              <w:szCs w:val="24"/>
            </w:rPr>
            <w:drawing>
              <wp:inline distT="0" distB="0" distL="0" distR="0" wp14:anchorId="1C4CB079" wp14:editId="451ACA14">
                <wp:extent cx="1856740" cy="1524000"/>
                <wp:effectExtent l="0" t="0" r="0" b="0"/>
                <wp:docPr id="21" name="图片 1" descr="http://www.chinasofti.com/superWebCMS/v201608/zh/styles/extends/join/images/buildin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http://www.chinasofti.com/superWebCMS/v201608/zh/styles/extends/join/images/building02.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856740" cy="1524000"/>
                        </a:xfrm>
                        <a:prstGeom prst="rect">
                          <a:avLst/>
                        </a:prstGeom>
                        <a:noFill/>
                        <a:ln w="9525">
                          <a:noFill/>
                          <a:miter lim="800000"/>
                          <a:headEnd/>
                          <a:tailEnd/>
                        </a:ln>
                      </pic:spPr>
                    </pic:pic>
                  </a:graphicData>
                </a:graphic>
              </wp:inline>
            </w:drawing>
          </w:r>
          <w:r w:rsidR="008858EB">
            <w:rPr>
              <w:rFonts w:ascii="微软雅黑" w:eastAsia="微软雅黑" w:hAnsi="微软雅黑" w:hint="eastAsia"/>
              <w:color w:val="000000" w:themeColor="text1"/>
              <w:szCs w:val="24"/>
            </w:rPr>
            <w:t xml:space="preserve">  </w:t>
          </w:r>
          <w:r w:rsidR="008858EB">
            <w:rPr>
              <w:rFonts w:ascii="微软雅黑" w:eastAsia="微软雅黑" w:hAnsi="微软雅黑"/>
              <w:noProof/>
              <w:color w:val="000000" w:themeColor="text1"/>
              <w:szCs w:val="24"/>
            </w:rPr>
            <w:drawing>
              <wp:inline distT="0" distB="0" distL="0" distR="0" wp14:anchorId="4C1C438A" wp14:editId="7357D0BC">
                <wp:extent cx="1250315" cy="1537335"/>
                <wp:effectExtent l="0" t="0" r="6985" b="5715"/>
                <wp:docPr id="22" name="图片 2" descr="http://www.chinasofti.com/superWebCMS/v201608/zh/styles/extends/join/images/build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http://www.chinasofti.com/superWebCMS/v201608/zh/styles/extends/join/images/building01.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a:xfrm>
                          <a:off x="0" y="0"/>
                          <a:ext cx="1256033" cy="1543657"/>
                        </a:xfrm>
                        <a:prstGeom prst="rect">
                          <a:avLst/>
                        </a:prstGeom>
                        <a:noFill/>
                        <a:ln w="9525">
                          <a:noFill/>
                          <a:miter lim="800000"/>
                          <a:headEnd/>
                          <a:tailEnd/>
                        </a:ln>
                      </pic:spPr>
                    </pic:pic>
                  </a:graphicData>
                </a:graphic>
              </wp:inline>
            </w:drawing>
          </w:r>
          <w:r w:rsidR="008858EB">
            <w:rPr>
              <w:rFonts w:ascii="微软雅黑" w:eastAsia="微软雅黑" w:hAnsi="微软雅黑"/>
              <w:b/>
              <w:color w:val="000000" w:themeColor="text1"/>
              <w:szCs w:val="24"/>
            </w:rPr>
            <w:t xml:space="preserve">  </w:t>
          </w:r>
          <w:r w:rsidR="008858EB">
            <w:rPr>
              <w:rFonts w:ascii="微软雅黑" w:eastAsia="微软雅黑" w:hAnsi="微软雅黑"/>
              <w:noProof/>
              <w:color w:val="000000" w:themeColor="text1"/>
              <w:szCs w:val="24"/>
            </w:rPr>
            <w:drawing>
              <wp:inline distT="0" distB="0" distL="0" distR="0" wp14:anchorId="0AEFA0B4" wp14:editId="5DC888F7">
                <wp:extent cx="1628775" cy="1534976"/>
                <wp:effectExtent l="0" t="0" r="0" b="8255"/>
                <wp:docPr id="23" name="图片 3" descr="http://www.chinasofti.com/superWebCMS/v201608/zh/styles/extends/join/images/buildin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http://www.chinasofti.com/superWebCMS/v201608/zh/styles/extends/join/images/building03.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r="22253"/>
                        <a:stretch>
                          <a:fillRect/>
                        </a:stretch>
                      </pic:blipFill>
                      <pic:spPr>
                        <a:xfrm>
                          <a:off x="0" y="0"/>
                          <a:ext cx="1628967" cy="1535157"/>
                        </a:xfrm>
                        <a:prstGeom prst="rect">
                          <a:avLst/>
                        </a:prstGeom>
                        <a:noFill/>
                        <a:ln>
                          <a:noFill/>
                        </a:ln>
                      </pic:spPr>
                    </pic:pic>
                  </a:graphicData>
                </a:graphic>
              </wp:inline>
            </w:drawing>
          </w:r>
        </w:p>
        <w:p w14:paraId="1E4B3B29" w14:textId="1E5B3E30" w:rsidR="008858EB" w:rsidRDefault="008858EB" w:rsidP="008858EB">
          <w:pPr>
            <w:shd w:val="clear" w:color="auto" w:fill="FFFFFF"/>
            <w:ind w:leftChars="300" w:left="630" w:firstLineChars="100" w:firstLine="210"/>
            <w:rPr>
              <w:rFonts w:ascii="微软雅黑" w:eastAsia="微软雅黑" w:hAnsi="微软雅黑"/>
              <w:b/>
              <w:color w:val="000000" w:themeColor="text1"/>
              <w:szCs w:val="21"/>
            </w:rPr>
          </w:pPr>
          <w:r>
            <w:rPr>
              <w:rFonts w:ascii="微软雅黑" w:eastAsia="微软雅黑" w:hAnsi="微软雅黑"/>
              <w:b/>
              <w:color w:val="000000" w:themeColor="text1"/>
              <w:szCs w:val="21"/>
            </w:rPr>
            <w:t>中</w:t>
          </w:r>
          <w:proofErr w:type="gramStart"/>
          <w:r>
            <w:rPr>
              <w:rFonts w:ascii="微软雅黑" w:eastAsia="微软雅黑" w:hAnsi="微软雅黑"/>
              <w:b/>
              <w:color w:val="000000" w:themeColor="text1"/>
              <w:szCs w:val="21"/>
            </w:rPr>
            <w:t>软国际</w:t>
          </w:r>
          <w:proofErr w:type="gramEnd"/>
          <w:r>
            <w:rPr>
              <w:rFonts w:ascii="微软雅黑" w:eastAsia="微软雅黑" w:hAnsi="微软雅黑"/>
              <w:b/>
              <w:color w:val="000000" w:themeColor="text1"/>
              <w:szCs w:val="21"/>
            </w:rPr>
            <w:t xml:space="preserve">西安科技园    </w:t>
          </w:r>
          <w:r>
            <w:rPr>
              <w:rFonts w:ascii="微软雅黑" w:eastAsia="微软雅黑" w:hAnsi="微软雅黑" w:hint="eastAsia"/>
              <w:b/>
              <w:color w:val="000000" w:themeColor="text1"/>
              <w:szCs w:val="21"/>
            </w:rPr>
            <w:t xml:space="preserve"> </w:t>
          </w:r>
          <w:r>
            <w:rPr>
              <w:rFonts w:ascii="微软雅黑" w:eastAsia="微软雅黑" w:hAnsi="微软雅黑" w:hint="eastAsia"/>
              <w:b/>
              <w:color w:val="000000" w:themeColor="text1"/>
              <w:szCs w:val="21"/>
            </w:rPr>
            <w:t xml:space="preserve">  </w:t>
          </w:r>
          <w:r>
            <w:rPr>
              <w:rFonts w:ascii="微软雅黑" w:eastAsia="微软雅黑" w:hAnsi="微软雅黑" w:hint="eastAsia"/>
              <w:b/>
              <w:color w:val="000000" w:themeColor="text1"/>
              <w:szCs w:val="21"/>
            </w:rPr>
            <w:t xml:space="preserve"> </w:t>
          </w:r>
          <w:r>
            <w:rPr>
              <w:rFonts w:ascii="微软雅黑" w:eastAsia="微软雅黑" w:hAnsi="微软雅黑"/>
              <w:b/>
              <w:color w:val="000000" w:themeColor="text1"/>
              <w:szCs w:val="21"/>
            </w:rPr>
            <w:t>北京融科资讯中心        南京U湖未来</w:t>
          </w:r>
        </w:p>
        <w:p w14:paraId="472945F2" w14:textId="77777777" w:rsidR="008858EB" w:rsidRDefault="008858EB" w:rsidP="008858EB">
          <w:pPr>
            <w:spacing w:before="120" w:after="120"/>
            <w:ind w:firstLineChars="200" w:firstLine="420"/>
            <w:rPr>
              <w:rFonts w:ascii="微软雅黑" w:eastAsia="微软雅黑" w:hAnsi="微软雅黑"/>
              <w:color w:val="000000" w:themeColor="text1"/>
              <w:szCs w:val="24"/>
            </w:rPr>
          </w:pPr>
          <w:r>
            <w:rPr>
              <w:rFonts w:ascii="微软雅黑" w:eastAsia="微软雅黑" w:hAnsi="微软雅黑" w:hint="eastAsia"/>
              <w:color w:val="000000" w:themeColor="text1"/>
              <w:szCs w:val="24"/>
            </w:rPr>
            <w:t>中</w:t>
          </w:r>
          <w:proofErr w:type="gramStart"/>
          <w:r>
            <w:rPr>
              <w:rFonts w:ascii="微软雅黑" w:eastAsia="微软雅黑" w:hAnsi="微软雅黑" w:hint="eastAsia"/>
              <w:color w:val="000000" w:themeColor="text1"/>
              <w:szCs w:val="24"/>
            </w:rPr>
            <w:t>软国际</w:t>
          </w:r>
          <w:proofErr w:type="gramEnd"/>
          <w:r>
            <w:rPr>
              <w:rFonts w:ascii="微软雅黑" w:eastAsia="微软雅黑" w:hAnsi="微软雅黑"/>
              <w:color w:val="000000" w:themeColor="text1"/>
              <w:szCs w:val="24"/>
            </w:rPr>
            <w:t>凭借完整的生态资源，为客户提供</w:t>
          </w:r>
          <w:r>
            <w:rPr>
              <w:rFonts w:ascii="微软雅黑" w:eastAsia="微软雅黑" w:hAnsi="微软雅黑" w:hint="eastAsia"/>
              <w:color w:val="000000" w:themeColor="text1"/>
              <w:szCs w:val="24"/>
            </w:rPr>
            <w:t>基于</w:t>
          </w:r>
          <w:r>
            <w:rPr>
              <w:rFonts w:ascii="微软雅黑" w:eastAsia="微软雅黑" w:hAnsi="微软雅黑"/>
              <w:color w:val="000000" w:themeColor="text1"/>
              <w:szCs w:val="24"/>
            </w:rPr>
            <w:t>云计算、大数据</w:t>
          </w:r>
          <w:r>
            <w:rPr>
              <w:rFonts w:ascii="微软雅黑" w:eastAsia="微软雅黑" w:hAnsi="微软雅黑" w:hint="eastAsia"/>
              <w:color w:val="000000" w:themeColor="text1"/>
              <w:szCs w:val="24"/>
            </w:rPr>
            <w:t>、物联网、人工智能、工业互联网</w:t>
          </w:r>
          <w:r>
            <w:rPr>
              <w:rFonts w:ascii="微软雅黑" w:eastAsia="微软雅黑" w:hAnsi="微软雅黑"/>
              <w:color w:val="000000" w:themeColor="text1"/>
              <w:szCs w:val="24"/>
            </w:rPr>
            <w:t>等</w:t>
          </w:r>
          <w:r>
            <w:rPr>
              <w:rFonts w:ascii="微软雅黑" w:eastAsia="微软雅黑" w:hAnsi="微软雅黑" w:hint="eastAsia"/>
              <w:color w:val="000000" w:themeColor="text1"/>
              <w:szCs w:val="24"/>
            </w:rPr>
            <w:t>主流、前沿</w:t>
          </w:r>
          <w:r>
            <w:rPr>
              <w:rFonts w:ascii="微软雅黑" w:eastAsia="微软雅黑" w:hAnsi="微软雅黑"/>
              <w:color w:val="000000" w:themeColor="text1"/>
              <w:szCs w:val="24"/>
            </w:rPr>
            <w:t>技术</w:t>
          </w:r>
          <w:r>
            <w:rPr>
              <w:rFonts w:ascii="微软雅黑" w:eastAsia="微软雅黑" w:hAnsi="微软雅黑" w:hint="eastAsia"/>
              <w:color w:val="000000" w:themeColor="text1"/>
              <w:szCs w:val="24"/>
            </w:rPr>
            <w:t>的产品和</w:t>
          </w:r>
          <w:r>
            <w:rPr>
              <w:rFonts w:ascii="微软雅黑" w:eastAsia="微软雅黑" w:hAnsi="微软雅黑"/>
              <w:color w:val="000000" w:themeColor="text1"/>
              <w:szCs w:val="24"/>
            </w:rPr>
            <w:t>服务，助力客户应对挑战、构建数字化</w:t>
          </w:r>
          <w:r>
            <w:rPr>
              <w:rFonts w:ascii="微软雅黑" w:eastAsia="微软雅黑" w:hAnsi="微软雅黑" w:hint="eastAsia"/>
              <w:color w:val="000000" w:themeColor="text1"/>
              <w:szCs w:val="24"/>
            </w:rPr>
            <w:t>、智能化</w:t>
          </w:r>
          <w:r>
            <w:rPr>
              <w:rFonts w:ascii="微软雅黑" w:eastAsia="微软雅黑" w:hAnsi="微软雅黑"/>
              <w:color w:val="000000" w:themeColor="text1"/>
              <w:szCs w:val="24"/>
            </w:rPr>
            <w:t>转型</w:t>
          </w:r>
          <w:r>
            <w:rPr>
              <w:rFonts w:ascii="微软雅黑" w:eastAsia="微软雅黑" w:hAnsi="微软雅黑" w:hint="eastAsia"/>
              <w:color w:val="000000" w:themeColor="text1"/>
              <w:szCs w:val="24"/>
            </w:rPr>
            <w:t>；</w:t>
          </w:r>
          <w:r>
            <w:rPr>
              <w:rFonts w:ascii="微软雅黑" w:eastAsia="微软雅黑" w:hAnsi="微软雅黑"/>
              <w:color w:val="000000" w:themeColor="text1"/>
              <w:szCs w:val="24"/>
            </w:rPr>
            <w:t>业务</w:t>
          </w:r>
          <w:r>
            <w:rPr>
              <w:rFonts w:ascii="微软雅黑" w:eastAsia="微软雅黑" w:hAnsi="微软雅黑" w:hint="eastAsia"/>
              <w:color w:val="000000" w:themeColor="text1"/>
              <w:szCs w:val="24"/>
            </w:rPr>
            <w:t>范围</w:t>
          </w:r>
          <w:r>
            <w:rPr>
              <w:rFonts w:ascii="微软雅黑" w:eastAsia="微软雅黑" w:hAnsi="微软雅黑"/>
              <w:color w:val="000000" w:themeColor="text1"/>
              <w:szCs w:val="24"/>
            </w:rPr>
            <w:t>覆盖政府、金融、电信、制造、公共服务、能源</w:t>
          </w:r>
          <w:r>
            <w:rPr>
              <w:rFonts w:ascii="微软雅黑" w:eastAsia="微软雅黑" w:hAnsi="微软雅黑" w:hint="eastAsia"/>
              <w:color w:val="000000" w:themeColor="text1"/>
              <w:szCs w:val="24"/>
            </w:rPr>
            <w:t>、移动互联</w:t>
          </w:r>
          <w:r>
            <w:rPr>
              <w:rFonts w:ascii="微软雅黑" w:eastAsia="微软雅黑" w:hAnsi="微软雅黑"/>
              <w:color w:val="000000" w:themeColor="text1"/>
              <w:szCs w:val="24"/>
            </w:rPr>
            <w:t>等多个</w:t>
          </w:r>
          <w:r>
            <w:rPr>
              <w:rFonts w:ascii="微软雅黑" w:eastAsia="微软雅黑" w:hAnsi="微软雅黑" w:hint="eastAsia"/>
              <w:color w:val="000000" w:themeColor="text1"/>
              <w:szCs w:val="24"/>
            </w:rPr>
            <w:t>领域；与华为、微软、腾讯、阿里、百度、汇丰、中国移动等行业巨头建立了全面深入的战略合作关系。</w:t>
          </w:r>
        </w:p>
        <w:p w14:paraId="156D3BA5" w14:textId="77777777" w:rsidR="008858EB" w:rsidRDefault="008858EB" w:rsidP="008858EB">
          <w:pPr>
            <w:shd w:val="clear" w:color="auto" w:fill="FFFFFF"/>
            <w:rPr>
              <w:rFonts w:ascii="微软雅黑" w:eastAsia="微软雅黑" w:hAnsi="微软雅黑"/>
              <w:b/>
              <w:bCs/>
              <w:color w:val="000000" w:themeColor="text1"/>
              <w:szCs w:val="24"/>
            </w:rPr>
          </w:pPr>
          <w:r>
            <w:rPr>
              <w:rFonts w:ascii="微软雅黑" w:eastAsia="微软雅黑" w:hAnsi="微软雅黑" w:hint="eastAsia"/>
              <w:b/>
              <w:color w:val="000000" w:themeColor="text1"/>
              <w:szCs w:val="24"/>
            </w:rPr>
            <w:t xml:space="preserve">    </w:t>
          </w:r>
          <w:r>
            <w:rPr>
              <w:rFonts w:ascii="微软雅黑" w:eastAsia="微软雅黑" w:hAnsi="微软雅黑" w:hint="eastAsia"/>
              <w:b/>
              <w:bCs/>
              <w:color w:val="000000" w:themeColor="text1"/>
              <w:szCs w:val="24"/>
            </w:rPr>
            <w:t>近年来</w:t>
          </w:r>
          <w:r>
            <w:rPr>
              <w:rFonts w:ascii="微软雅黑" w:eastAsia="微软雅黑" w:hAnsi="微软雅黑"/>
              <w:b/>
              <w:bCs/>
              <w:color w:val="000000" w:themeColor="text1"/>
              <w:szCs w:val="24"/>
            </w:rPr>
            <w:t>，</w:t>
          </w:r>
          <w:r>
            <w:rPr>
              <w:rFonts w:ascii="微软雅黑" w:eastAsia="微软雅黑" w:hAnsi="微软雅黑" w:hint="eastAsia"/>
              <w:b/>
              <w:bCs/>
              <w:color w:val="000000" w:themeColor="text1"/>
              <w:szCs w:val="24"/>
            </w:rPr>
            <w:t>中</w:t>
          </w:r>
          <w:proofErr w:type="gramStart"/>
          <w:r>
            <w:rPr>
              <w:rFonts w:ascii="微软雅黑" w:eastAsia="微软雅黑" w:hAnsi="微软雅黑" w:hint="eastAsia"/>
              <w:b/>
              <w:bCs/>
              <w:color w:val="000000" w:themeColor="text1"/>
              <w:szCs w:val="24"/>
            </w:rPr>
            <w:t>软国际</w:t>
          </w:r>
          <w:proofErr w:type="gramEnd"/>
          <w:r>
            <w:rPr>
              <w:rFonts w:ascii="微软雅黑" w:eastAsia="微软雅黑" w:hAnsi="微软雅黑"/>
              <w:b/>
              <w:bCs/>
              <w:color w:val="000000" w:themeColor="text1"/>
              <w:szCs w:val="24"/>
            </w:rPr>
            <w:t>参与</w:t>
          </w:r>
          <w:r>
            <w:rPr>
              <w:rFonts w:ascii="微软雅黑" w:eastAsia="微软雅黑" w:hAnsi="微软雅黑" w:hint="eastAsia"/>
              <w:b/>
              <w:bCs/>
              <w:color w:val="000000" w:themeColor="text1"/>
              <w:szCs w:val="24"/>
            </w:rPr>
            <w:t>、</w:t>
          </w:r>
          <w:r>
            <w:rPr>
              <w:rFonts w:ascii="微软雅黑" w:eastAsia="微软雅黑" w:hAnsi="微软雅黑"/>
              <w:b/>
              <w:bCs/>
              <w:color w:val="000000" w:themeColor="text1"/>
              <w:szCs w:val="24"/>
            </w:rPr>
            <w:t>主导建设的具有行业和国际影响力的项目包括：</w:t>
          </w:r>
        </w:p>
        <w:p w14:paraId="1A95DD8B" w14:textId="77777777" w:rsidR="008858EB" w:rsidRDefault="008858EB" w:rsidP="008858EB">
          <w:pPr>
            <w:spacing w:before="120" w:after="120"/>
            <w:ind w:firstLineChars="200" w:firstLine="420"/>
            <w:rPr>
              <w:rFonts w:ascii="微软雅黑" w:eastAsia="微软雅黑" w:hAnsi="微软雅黑"/>
              <w:color w:val="000000" w:themeColor="text1"/>
              <w:szCs w:val="24"/>
            </w:rPr>
          </w:pPr>
          <w:r>
            <w:rPr>
              <w:rFonts w:ascii="微软雅黑" w:eastAsia="微软雅黑" w:hAnsi="微软雅黑"/>
              <w:color w:val="000000" w:themeColor="text1"/>
              <w:szCs w:val="24"/>
            </w:rPr>
            <w:t>1</w:t>
          </w:r>
          <w:r>
            <w:rPr>
              <w:rFonts w:ascii="微软雅黑" w:eastAsia="微软雅黑" w:hAnsi="微软雅黑" w:hint="eastAsia"/>
              <w:color w:val="000000" w:themeColor="text1"/>
              <w:szCs w:val="24"/>
            </w:rPr>
            <w:t>、2008年北京奥运会安保系统</w:t>
          </w:r>
        </w:p>
        <w:p w14:paraId="0260E49B" w14:textId="77777777" w:rsidR="008858EB" w:rsidRDefault="008858EB" w:rsidP="008858EB">
          <w:pPr>
            <w:spacing w:before="120" w:after="120"/>
            <w:ind w:firstLineChars="200" w:firstLine="420"/>
            <w:rPr>
              <w:rFonts w:ascii="微软雅黑" w:eastAsia="微软雅黑" w:hAnsi="微软雅黑"/>
              <w:color w:val="000000" w:themeColor="text1"/>
              <w:szCs w:val="24"/>
            </w:rPr>
          </w:pPr>
          <w:r>
            <w:rPr>
              <w:rFonts w:ascii="微软雅黑" w:eastAsia="微软雅黑" w:hAnsi="微软雅黑" w:hint="eastAsia"/>
              <w:color w:val="000000" w:themeColor="text1"/>
              <w:szCs w:val="24"/>
            </w:rPr>
            <w:t>2、2010年</w:t>
          </w:r>
          <w:r>
            <w:rPr>
              <w:rFonts w:ascii="微软雅黑" w:eastAsia="微软雅黑" w:hAnsi="微软雅黑"/>
              <w:color w:val="000000" w:themeColor="text1"/>
              <w:szCs w:val="24"/>
            </w:rPr>
            <w:t>上海</w:t>
          </w:r>
          <w:proofErr w:type="gramStart"/>
          <w:r>
            <w:rPr>
              <w:rFonts w:ascii="微软雅黑" w:eastAsia="微软雅黑" w:hAnsi="微软雅黑"/>
              <w:color w:val="000000" w:themeColor="text1"/>
              <w:szCs w:val="24"/>
            </w:rPr>
            <w:t>世</w:t>
          </w:r>
          <w:proofErr w:type="gramEnd"/>
          <w:r>
            <w:rPr>
              <w:rFonts w:ascii="微软雅黑" w:eastAsia="微软雅黑" w:hAnsi="微软雅黑"/>
              <w:color w:val="000000" w:themeColor="text1"/>
              <w:szCs w:val="24"/>
            </w:rPr>
            <w:t>博会票务系统</w:t>
          </w:r>
        </w:p>
        <w:p w14:paraId="5A2ED03F" w14:textId="77777777" w:rsidR="008858EB" w:rsidRDefault="008858EB" w:rsidP="008858EB">
          <w:pPr>
            <w:spacing w:before="120" w:after="120"/>
            <w:ind w:firstLineChars="200" w:firstLine="420"/>
            <w:rPr>
              <w:rFonts w:ascii="微软雅黑" w:eastAsia="微软雅黑" w:hAnsi="微软雅黑"/>
              <w:color w:val="000000" w:themeColor="text1"/>
              <w:szCs w:val="24"/>
            </w:rPr>
          </w:pPr>
          <w:r>
            <w:rPr>
              <w:rFonts w:ascii="微软雅黑" w:eastAsia="微软雅黑" w:hAnsi="微软雅黑"/>
              <w:color w:val="000000" w:themeColor="text1"/>
              <w:szCs w:val="24"/>
            </w:rPr>
            <w:t>3</w:t>
          </w:r>
          <w:r>
            <w:rPr>
              <w:rFonts w:ascii="微软雅黑" w:eastAsia="微软雅黑" w:hAnsi="微软雅黑" w:hint="eastAsia"/>
              <w:color w:val="000000" w:themeColor="text1"/>
              <w:szCs w:val="24"/>
            </w:rPr>
            <w:t>、</w:t>
          </w:r>
          <w:r>
            <w:rPr>
              <w:rFonts w:ascii="微软雅黑" w:eastAsia="微软雅黑" w:hAnsi="微软雅黑"/>
              <w:color w:val="000000" w:themeColor="text1"/>
              <w:szCs w:val="24"/>
            </w:rPr>
            <w:t>中国国家烟草总局条形码识别系统（</w:t>
          </w:r>
          <w:r>
            <w:rPr>
              <w:rFonts w:ascii="微软雅黑" w:eastAsia="微软雅黑" w:hAnsi="微软雅黑" w:hint="eastAsia"/>
              <w:color w:val="000000" w:themeColor="text1"/>
              <w:szCs w:val="24"/>
            </w:rPr>
            <w:t>烟草1号线工程</w:t>
          </w:r>
          <w:r>
            <w:rPr>
              <w:rFonts w:ascii="微软雅黑" w:eastAsia="微软雅黑" w:hAnsi="微软雅黑"/>
              <w:color w:val="000000" w:themeColor="text1"/>
              <w:szCs w:val="24"/>
            </w:rPr>
            <w:t>）</w:t>
          </w:r>
        </w:p>
        <w:p w14:paraId="50F7D4BC" w14:textId="77777777" w:rsidR="008858EB" w:rsidRDefault="008858EB" w:rsidP="008858EB">
          <w:pPr>
            <w:spacing w:before="120" w:after="120"/>
            <w:ind w:firstLineChars="200" w:firstLine="420"/>
            <w:rPr>
              <w:rFonts w:ascii="微软雅黑" w:eastAsia="微软雅黑" w:hAnsi="微软雅黑"/>
              <w:color w:val="000000" w:themeColor="text1"/>
              <w:szCs w:val="24"/>
            </w:rPr>
          </w:pPr>
          <w:r>
            <w:rPr>
              <w:rFonts w:ascii="微软雅黑" w:eastAsia="微软雅黑" w:hAnsi="微软雅黑" w:hint="eastAsia"/>
              <w:color w:val="000000" w:themeColor="text1"/>
              <w:szCs w:val="24"/>
            </w:rPr>
            <w:t>4、</w:t>
          </w:r>
          <w:r>
            <w:rPr>
              <w:rFonts w:ascii="微软雅黑" w:eastAsia="微软雅黑" w:hAnsi="微软雅黑"/>
              <w:color w:val="000000" w:themeColor="text1"/>
              <w:szCs w:val="24"/>
            </w:rPr>
            <w:t>中国移动飞信APP</w:t>
          </w:r>
        </w:p>
        <w:p w14:paraId="4EA90497" w14:textId="77777777" w:rsidR="008858EB" w:rsidRDefault="008858EB" w:rsidP="008858EB">
          <w:pPr>
            <w:spacing w:before="120" w:after="120"/>
            <w:ind w:firstLineChars="200" w:firstLine="420"/>
            <w:rPr>
              <w:rFonts w:ascii="微软雅黑" w:eastAsia="微软雅黑" w:hAnsi="微软雅黑"/>
              <w:color w:val="000000" w:themeColor="text1"/>
              <w:szCs w:val="24"/>
            </w:rPr>
          </w:pPr>
          <w:r>
            <w:rPr>
              <w:rFonts w:ascii="微软雅黑" w:eastAsia="微软雅黑" w:hAnsi="微软雅黑"/>
              <w:color w:val="000000" w:themeColor="text1"/>
              <w:szCs w:val="24"/>
            </w:rPr>
            <w:t>5</w:t>
          </w:r>
          <w:r>
            <w:rPr>
              <w:rFonts w:ascii="微软雅黑" w:eastAsia="微软雅黑" w:hAnsi="微软雅黑" w:hint="eastAsia"/>
              <w:color w:val="000000" w:themeColor="text1"/>
              <w:szCs w:val="24"/>
            </w:rPr>
            <w:t>、</w:t>
          </w:r>
          <w:r>
            <w:rPr>
              <w:rFonts w:ascii="微软雅黑" w:eastAsia="微软雅黑" w:hAnsi="微软雅黑"/>
              <w:color w:val="000000" w:themeColor="text1"/>
              <w:szCs w:val="24"/>
            </w:rPr>
            <w:t>天津市金融大数据审计系统</w:t>
          </w:r>
        </w:p>
        <w:p w14:paraId="4521FBF5" w14:textId="77777777" w:rsidR="008858EB" w:rsidRDefault="008858EB" w:rsidP="008858EB">
          <w:pPr>
            <w:spacing w:before="120" w:after="120"/>
            <w:ind w:firstLineChars="200" w:firstLine="420"/>
            <w:rPr>
              <w:rFonts w:ascii="微软雅黑" w:eastAsia="微软雅黑" w:hAnsi="微软雅黑"/>
              <w:color w:val="000000" w:themeColor="text1"/>
              <w:szCs w:val="24"/>
            </w:rPr>
          </w:pPr>
          <w:r>
            <w:rPr>
              <w:rFonts w:ascii="微软雅黑" w:eastAsia="微软雅黑" w:hAnsi="微软雅黑"/>
              <w:color w:val="000000" w:themeColor="text1"/>
              <w:szCs w:val="24"/>
            </w:rPr>
            <w:lastRenderedPageBreak/>
            <w:t>6</w:t>
          </w:r>
          <w:r>
            <w:rPr>
              <w:rFonts w:ascii="微软雅黑" w:eastAsia="微软雅黑" w:hAnsi="微软雅黑" w:hint="eastAsia"/>
              <w:color w:val="000000" w:themeColor="text1"/>
              <w:szCs w:val="24"/>
            </w:rPr>
            <w:t>、中国银联跨境</w:t>
          </w:r>
          <w:r>
            <w:rPr>
              <w:rFonts w:ascii="微软雅黑" w:eastAsia="微软雅黑" w:hAnsi="微软雅黑"/>
              <w:color w:val="000000" w:themeColor="text1"/>
              <w:szCs w:val="24"/>
            </w:rPr>
            <w:t>异地结算</w:t>
          </w:r>
          <w:r>
            <w:rPr>
              <w:rFonts w:ascii="微软雅黑" w:eastAsia="微软雅黑" w:hAnsi="微软雅黑" w:hint="eastAsia"/>
              <w:color w:val="000000" w:themeColor="text1"/>
              <w:szCs w:val="24"/>
            </w:rPr>
            <w:t>系统</w:t>
          </w:r>
        </w:p>
        <w:p w14:paraId="43CBBD72" w14:textId="77777777" w:rsidR="008858EB" w:rsidRDefault="008858EB" w:rsidP="008858EB">
          <w:pPr>
            <w:spacing w:before="120" w:after="120"/>
            <w:ind w:firstLineChars="200" w:firstLine="420"/>
            <w:rPr>
              <w:rFonts w:ascii="微软雅黑" w:eastAsia="微软雅黑" w:hAnsi="微软雅黑"/>
              <w:color w:val="000000" w:themeColor="text1"/>
              <w:szCs w:val="24"/>
            </w:rPr>
          </w:pPr>
          <w:r>
            <w:rPr>
              <w:rFonts w:ascii="微软雅黑" w:eastAsia="微软雅黑" w:hAnsi="微软雅黑"/>
              <w:color w:val="000000" w:themeColor="text1"/>
              <w:szCs w:val="24"/>
            </w:rPr>
            <w:t>7</w:t>
          </w:r>
          <w:r>
            <w:rPr>
              <w:rFonts w:ascii="微软雅黑" w:eastAsia="微软雅黑" w:hAnsi="微软雅黑" w:hint="eastAsia"/>
              <w:color w:val="000000" w:themeColor="text1"/>
              <w:szCs w:val="24"/>
            </w:rPr>
            <w:t>、北京市政</w:t>
          </w:r>
          <w:r>
            <w:rPr>
              <w:rFonts w:ascii="微软雅黑" w:eastAsia="微软雅黑" w:hAnsi="微软雅黑"/>
              <w:color w:val="000000" w:themeColor="text1"/>
              <w:szCs w:val="24"/>
            </w:rPr>
            <w:t>交通</w:t>
          </w:r>
          <w:proofErr w:type="gramStart"/>
          <w:r>
            <w:rPr>
              <w:rFonts w:ascii="微软雅黑" w:eastAsia="微软雅黑" w:hAnsi="微软雅黑"/>
              <w:color w:val="000000" w:themeColor="text1"/>
              <w:szCs w:val="24"/>
            </w:rPr>
            <w:t>一</w:t>
          </w:r>
          <w:proofErr w:type="gramEnd"/>
          <w:r>
            <w:rPr>
              <w:rFonts w:ascii="微软雅黑" w:eastAsia="微软雅黑" w:hAnsi="微软雅黑"/>
              <w:color w:val="000000" w:themeColor="text1"/>
              <w:szCs w:val="24"/>
            </w:rPr>
            <w:t>卡通系统</w:t>
          </w:r>
        </w:p>
        <w:p w14:paraId="7A2F9747" w14:textId="77777777" w:rsidR="008858EB" w:rsidRDefault="008858EB" w:rsidP="008858EB">
          <w:pPr>
            <w:spacing w:before="120" w:after="120"/>
            <w:ind w:firstLineChars="200" w:firstLine="420"/>
            <w:rPr>
              <w:rFonts w:ascii="微软雅黑" w:eastAsia="微软雅黑" w:hAnsi="微软雅黑"/>
              <w:color w:val="000000" w:themeColor="text1"/>
              <w:szCs w:val="24"/>
            </w:rPr>
          </w:pPr>
          <w:r>
            <w:rPr>
              <w:rFonts w:ascii="微软雅黑" w:eastAsia="微软雅黑" w:hAnsi="微软雅黑"/>
              <w:color w:val="000000" w:themeColor="text1"/>
              <w:szCs w:val="24"/>
            </w:rPr>
            <w:t>8</w:t>
          </w:r>
          <w:r>
            <w:rPr>
              <w:rFonts w:ascii="微软雅黑" w:eastAsia="微软雅黑" w:hAnsi="微软雅黑" w:hint="eastAsia"/>
              <w:color w:val="000000" w:themeColor="text1"/>
              <w:szCs w:val="24"/>
            </w:rPr>
            <w:t>、北京大兴机场</w:t>
          </w:r>
          <w:r>
            <w:rPr>
              <w:rFonts w:ascii="微软雅黑" w:eastAsia="微软雅黑" w:hAnsi="微软雅黑"/>
              <w:color w:val="000000" w:themeColor="text1"/>
              <w:szCs w:val="24"/>
            </w:rPr>
            <w:t>智能数据中心系统</w:t>
          </w:r>
        </w:p>
        <w:p w14:paraId="0ECB68F8" w14:textId="77777777" w:rsidR="008858EB" w:rsidRDefault="008858EB" w:rsidP="008858EB">
          <w:pPr>
            <w:spacing w:before="120" w:after="120"/>
            <w:ind w:firstLineChars="200" w:firstLine="420"/>
            <w:rPr>
              <w:rFonts w:ascii="微软雅黑" w:eastAsia="微软雅黑" w:hAnsi="微软雅黑"/>
              <w:color w:val="000000" w:themeColor="text1"/>
              <w:szCs w:val="24"/>
            </w:rPr>
          </w:pPr>
          <w:r>
            <w:rPr>
              <w:rFonts w:ascii="微软雅黑" w:eastAsia="微软雅黑" w:hAnsi="微软雅黑"/>
              <w:color w:val="000000" w:themeColor="text1"/>
              <w:szCs w:val="24"/>
            </w:rPr>
            <w:t>9</w:t>
          </w:r>
          <w:r>
            <w:rPr>
              <w:rFonts w:ascii="微软雅黑" w:eastAsia="微软雅黑" w:hAnsi="微软雅黑" w:hint="eastAsia"/>
              <w:color w:val="000000" w:themeColor="text1"/>
              <w:szCs w:val="24"/>
            </w:rPr>
            <w:t>、汇丰银行金融与</w:t>
          </w:r>
          <w:r>
            <w:rPr>
              <w:rFonts w:ascii="微软雅黑" w:eastAsia="微软雅黑" w:hAnsi="微软雅黑"/>
              <w:color w:val="000000" w:themeColor="text1"/>
              <w:szCs w:val="24"/>
            </w:rPr>
            <w:t>信用</w:t>
          </w:r>
          <w:r>
            <w:rPr>
              <w:rFonts w:ascii="微软雅黑" w:eastAsia="微软雅黑" w:hAnsi="微软雅黑" w:hint="eastAsia"/>
              <w:color w:val="000000" w:themeColor="text1"/>
              <w:szCs w:val="24"/>
            </w:rPr>
            <w:t>大数据系统</w:t>
          </w:r>
        </w:p>
        <w:p w14:paraId="2C86B468" w14:textId="77777777" w:rsidR="008858EB" w:rsidRDefault="008858EB" w:rsidP="008858EB">
          <w:pPr>
            <w:spacing w:before="120" w:after="120"/>
            <w:ind w:firstLineChars="200" w:firstLine="420"/>
            <w:rPr>
              <w:rFonts w:ascii="微软雅黑" w:eastAsia="微软雅黑" w:hAnsi="微软雅黑"/>
              <w:color w:val="000000" w:themeColor="text1"/>
              <w:szCs w:val="24"/>
            </w:rPr>
          </w:pPr>
          <w:r>
            <w:rPr>
              <w:rFonts w:ascii="微软雅黑" w:eastAsia="微软雅黑" w:hAnsi="微软雅黑"/>
              <w:color w:val="000000" w:themeColor="text1"/>
              <w:szCs w:val="24"/>
            </w:rPr>
            <w:t>10</w:t>
          </w:r>
          <w:r>
            <w:rPr>
              <w:rFonts w:ascii="微软雅黑" w:eastAsia="微软雅黑" w:hAnsi="微软雅黑" w:hint="eastAsia"/>
              <w:color w:val="000000" w:themeColor="text1"/>
              <w:szCs w:val="24"/>
            </w:rPr>
            <w:t>、华为云与</w:t>
          </w:r>
          <w:proofErr w:type="gramStart"/>
          <w:r>
            <w:rPr>
              <w:rFonts w:ascii="微软雅黑" w:eastAsia="微软雅黑" w:hAnsi="微软雅黑" w:hint="eastAsia"/>
              <w:color w:val="000000" w:themeColor="text1"/>
              <w:szCs w:val="24"/>
            </w:rPr>
            <w:t>云计算</w:t>
          </w:r>
          <w:proofErr w:type="gramEnd"/>
          <w:r>
            <w:rPr>
              <w:rFonts w:ascii="微软雅黑" w:eastAsia="微软雅黑" w:hAnsi="微软雅黑" w:hint="eastAsia"/>
              <w:color w:val="000000" w:themeColor="text1"/>
              <w:szCs w:val="24"/>
            </w:rPr>
            <w:t>平台</w:t>
          </w:r>
        </w:p>
        <w:p w14:paraId="46C3CA1B" w14:textId="77777777" w:rsidR="008858EB" w:rsidRDefault="008858EB" w:rsidP="008858EB">
          <w:pPr>
            <w:spacing w:before="120" w:after="120"/>
            <w:ind w:firstLineChars="200" w:firstLine="420"/>
            <w:rPr>
              <w:rFonts w:ascii="微软雅黑" w:eastAsia="微软雅黑" w:hAnsi="微软雅黑"/>
              <w:color w:val="000000" w:themeColor="text1"/>
              <w:szCs w:val="24"/>
              <w:shd w:val="clear" w:color="auto" w:fill="FFFFFF"/>
            </w:rPr>
          </w:pPr>
          <w:r>
            <w:rPr>
              <w:rFonts w:ascii="微软雅黑" w:eastAsia="微软雅黑" w:hAnsi="微软雅黑" w:hint="eastAsia"/>
              <w:color w:val="000000" w:themeColor="text1"/>
              <w:szCs w:val="24"/>
            </w:rPr>
            <w:t>1</w:t>
          </w:r>
          <w:r>
            <w:rPr>
              <w:rFonts w:ascii="微软雅黑" w:eastAsia="微软雅黑" w:hAnsi="微软雅黑"/>
              <w:color w:val="000000" w:themeColor="text1"/>
              <w:szCs w:val="24"/>
            </w:rPr>
            <w:t>1</w:t>
          </w:r>
          <w:r>
            <w:rPr>
              <w:rFonts w:ascii="微软雅黑" w:eastAsia="微软雅黑" w:hAnsi="微软雅黑" w:hint="eastAsia"/>
              <w:color w:val="000000" w:themeColor="text1"/>
              <w:szCs w:val="24"/>
            </w:rPr>
            <w:t>、微软</w:t>
          </w:r>
          <w:r>
            <w:rPr>
              <w:rFonts w:ascii="微软雅黑" w:eastAsia="微软雅黑" w:hAnsi="微软雅黑"/>
              <w:color w:val="000000" w:themeColor="text1"/>
              <w:szCs w:val="24"/>
            </w:rPr>
            <w:t>Azure</w:t>
          </w:r>
          <w:proofErr w:type="gramStart"/>
          <w:r>
            <w:rPr>
              <w:rFonts w:ascii="微软雅黑" w:eastAsia="微软雅黑" w:hAnsi="微软雅黑"/>
              <w:color w:val="000000" w:themeColor="text1"/>
              <w:szCs w:val="24"/>
            </w:rPr>
            <w:t>云计算</w:t>
          </w:r>
          <w:proofErr w:type="gramEnd"/>
          <w:r>
            <w:rPr>
              <w:rFonts w:ascii="微软雅黑" w:eastAsia="微软雅黑" w:hAnsi="微软雅黑"/>
              <w:color w:val="000000" w:themeColor="text1"/>
              <w:szCs w:val="24"/>
            </w:rPr>
            <w:t>平台</w:t>
          </w:r>
        </w:p>
        <w:p w14:paraId="602D3CDB" w14:textId="77777777" w:rsidR="008858EB" w:rsidRDefault="008858EB" w:rsidP="008858EB">
          <w:pPr>
            <w:pStyle w:val="2"/>
            <w:spacing w:before="120" w:after="120"/>
            <w:rPr>
              <w:rFonts w:ascii="微软雅黑" w:eastAsia="微软雅黑" w:hAnsi="微软雅黑"/>
              <w:color w:val="000000" w:themeColor="text1"/>
            </w:rPr>
          </w:pPr>
          <w:bookmarkStart w:id="3" w:name="_Toc96039042"/>
          <w:r>
            <w:rPr>
              <w:rFonts w:ascii="微软雅黑" w:eastAsia="微软雅黑" w:hAnsi="微软雅黑"/>
              <w:color w:val="000000" w:themeColor="text1"/>
            </w:rPr>
            <w:t xml:space="preserve"> </w:t>
          </w:r>
          <w:bookmarkStart w:id="4" w:name="_Toc30458"/>
          <w:r>
            <w:rPr>
              <w:rFonts w:ascii="微软雅黑" w:eastAsia="微软雅黑" w:hAnsi="微软雅黑" w:hint="eastAsia"/>
              <w:color w:val="000000" w:themeColor="text1"/>
            </w:rPr>
            <w:t>企业资质</w:t>
          </w:r>
          <w:bookmarkEnd w:id="3"/>
          <w:bookmarkEnd w:id="4"/>
        </w:p>
        <w:p w14:paraId="42848F9A" w14:textId="77777777" w:rsidR="008858EB" w:rsidRDefault="008858EB" w:rsidP="008858EB">
          <w:pPr>
            <w:pStyle w:val="a3"/>
            <w:ind w:firstLineChars="200" w:firstLine="480"/>
            <w:rPr>
              <w:rFonts w:ascii="微软雅黑" w:eastAsia="微软雅黑" w:hAnsi="微软雅黑"/>
              <w:color w:val="000000" w:themeColor="text1"/>
              <w:szCs w:val="24"/>
            </w:rPr>
          </w:pPr>
          <w:r>
            <w:rPr>
              <w:rFonts w:ascii="微软雅黑" w:eastAsia="微软雅黑" w:hAnsi="微软雅黑" w:hint="eastAsia"/>
              <w:color w:val="000000" w:themeColor="text1"/>
              <w:szCs w:val="24"/>
            </w:rPr>
            <w:t>中</w:t>
          </w:r>
          <w:proofErr w:type="gramStart"/>
          <w:r>
            <w:rPr>
              <w:rFonts w:ascii="微软雅黑" w:eastAsia="微软雅黑" w:hAnsi="微软雅黑" w:hint="eastAsia"/>
              <w:color w:val="000000" w:themeColor="text1"/>
              <w:szCs w:val="24"/>
            </w:rPr>
            <w:t>软国际</w:t>
          </w:r>
          <w:proofErr w:type="gramEnd"/>
          <w:r>
            <w:rPr>
              <w:rFonts w:ascii="微软雅黑" w:eastAsia="微软雅黑" w:hAnsi="微软雅黑" w:hint="eastAsia"/>
              <w:color w:val="000000" w:themeColor="text1"/>
              <w:szCs w:val="24"/>
            </w:rPr>
            <w:t>自成立以来，取得了一系列国家级资质和</w:t>
          </w:r>
          <w:r>
            <w:rPr>
              <w:rFonts w:ascii="微软雅黑" w:eastAsia="微软雅黑" w:hAnsi="微软雅黑"/>
              <w:color w:val="000000" w:themeColor="text1"/>
              <w:szCs w:val="24"/>
            </w:rPr>
            <w:t>行业</w:t>
          </w:r>
          <w:r>
            <w:rPr>
              <w:rFonts w:ascii="微软雅黑" w:eastAsia="微软雅黑" w:hAnsi="微软雅黑" w:hint="eastAsia"/>
              <w:color w:val="000000" w:themeColor="text1"/>
              <w:szCs w:val="24"/>
            </w:rPr>
            <w:t>资质，并屡获殊荣。</w:t>
          </w:r>
          <w:r>
            <w:rPr>
              <w:rFonts w:ascii="微软雅黑" w:eastAsia="微软雅黑" w:hAnsi="微软雅黑"/>
              <w:color w:val="000000" w:themeColor="text1"/>
              <w:szCs w:val="24"/>
            </w:rPr>
            <w:t>2010</w:t>
          </w:r>
          <w:r>
            <w:rPr>
              <w:rFonts w:ascii="微软雅黑" w:eastAsia="微软雅黑" w:hAnsi="微软雅黑" w:hint="eastAsia"/>
              <w:color w:val="000000" w:themeColor="text1"/>
              <w:szCs w:val="24"/>
            </w:rPr>
            <w:t>年以来公司取得</w:t>
          </w:r>
          <w:r>
            <w:rPr>
              <w:rFonts w:ascii="微软雅黑" w:eastAsia="微软雅黑" w:hAnsi="微软雅黑"/>
              <w:color w:val="000000" w:themeColor="text1"/>
              <w:szCs w:val="24"/>
            </w:rPr>
            <w:t>的</w:t>
          </w:r>
          <w:r>
            <w:rPr>
              <w:rFonts w:ascii="微软雅黑" w:eastAsia="微软雅黑" w:hAnsi="微软雅黑" w:hint="eastAsia"/>
              <w:color w:val="000000" w:themeColor="text1"/>
              <w:szCs w:val="24"/>
            </w:rPr>
            <w:t>主要成就包括。</w:t>
          </w:r>
        </w:p>
        <w:p w14:paraId="7285CBF4" w14:textId="77777777" w:rsidR="008858EB" w:rsidRDefault="008858EB" w:rsidP="008858EB">
          <w:pPr>
            <w:pStyle w:val="a3"/>
            <w:ind w:firstLineChars="200" w:firstLine="480"/>
            <w:rPr>
              <w:rFonts w:ascii="微软雅黑" w:eastAsia="微软雅黑" w:hAnsi="微软雅黑"/>
              <w:b/>
              <w:bCs/>
              <w:color w:val="000000" w:themeColor="text1"/>
              <w:szCs w:val="24"/>
            </w:rPr>
          </w:pPr>
          <w:r>
            <w:rPr>
              <w:rFonts w:ascii="微软雅黑" w:eastAsia="微软雅黑" w:hAnsi="微软雅黑" w:hint="eastAsia"/>
              <w:b/>
              <w:bCs/>
              <w:color w:val="000000" w:themeColor="text1"/>
              <w:szCs w:val="24"/>
            </w:rPr>
            <w:t>市场与资本类奖项：</w:t>
          </w:r>
        </w:p>
        <w:p w14:paraId="11EE34A6" w14:textId="77777777" w:rsidR="008858EB" w:rsidRDefault="008858EB" w:rsidP="008858EB">
          <w:pPr>
            <w:pStyle w:val="a3"/>
            <w:ind w:firstLineChars="200" w:firstLine="480"/>
            <w:rPr>
              <w:rFonts w:ascii="微软雅黑" w:eastAsia="微软雅黑" w:hAnsi="微软雅黑"/>
              <w:color w:val="000000" w:themeColor="text1"/>
              <w:szCs w:val="24"/>
            </w:rPr>
          </w:pPr>
          <w:r>
            <w:rPr>
              <w:rFonts w:ascii="微软雅黑" w:eastAsia="微软雅黑" w:hAnsi="微软雅黑" w:hint="eastAsia"/>
              <w:color w:val="000000" w:themeColor="text1"/>
              <w:szCs w:val="24"/>
            </w:rPr>
            <w:t>（1）2022中国软件与信息技术服务综合竞争力百强企业</w:t>
          </w:r>
        </w:p>
        <w:p w14:paraId="7A667215" w14:textId="77777777" w:rsidR="008858EB" w:rsidRDefault="008858EB" w:rsidP="008858EB">
          <w:pPr>
            <w:pStyle w:val="a3"/>
            <w:ind w:firstLineChars="200" w:firstLine="480"/>
            <w:rPr>
              <w:rFonts w:ascii="微软雅黑" w:eastAsia="微软雅黑" w:hAnsi="微软雅黑"/>
              <w:color w:val="000000" w:themeColor="text1"/>
              <w:szCs w:val="24"/>
            </w:rPr>
          </w:pPr>
          <w:r>
            <w:rPr>
              <w:rFonts w:ascii="微软雅黑" w:eastAsia="微软雅黑" w:hAnsi="微软雅黑" w:hint="eastAsia"/>
              <w:color w:val="000000" w:themeColor="text1"/>
              <w:szCs w:val="24"/>
            </w:rPr>
            <w:t>（2）2022年中国软件业务收入前百家企业</w:t>
          </w:r>
        </w:p>
        <w:p w14:paraId="47338F28" w14:textId="77777777" w:rsidR="008858EB" w:rsidRDefault="008858EB" w:rsidP="008858EB">
          <w:pPr>
            <w:pStyle w:val="a3"/>
            <w:ind w:firstLineChars="200" w:firstLine="480"/>
            <w:rPr>
              <w:rFonts w:ascii="微软雅黑" w:eastAsia="微软雅黑" w:hAnsi="微软雅黑"/>
              <w:color w:val="000000" w:themeColor="text1"/>
              <w:szCs w:val="24"/>
            </w:rPr>
          </w:pPr>
          <w:r>
            <w:rPr>
              <w:rFonts w:ascii="微软雅黑" w:eastAsia="微软雅黑" w:hAnsi="微软雅黑" w:hint="eastAsia"/>
              <w:color w:val="000000" w:themeColor="text1"/>
              <w:szCs w:val="24"/>
            </w:rPr>
            <w:t>（3）2022年中国软件和信息服务业最具影响力企业奖</w:t>
          </w:r>
        </w:p>
        <w:p w14:paraId="2007D15E" w14:textId="77777777" w:rsidR="008858EB" w:rsidRDefault="008858EB" w:rsidP="008858EB">
          <w:pPr>
            <w:pStyle w:val="a3"/>
            <w:ind w:firstLineChars="200" w:firstLine="480"/>
            <w:rPr>
              <w:rFonts w:ascii="微软雅黑" w:eastAsia="微软雅黑" w:hAnsi="微软雅黑"/>
              <w:color w:val="000000" w:themeColor="text1"/>
              <w:szCs w:val="24"/>
            </w:rPr>
          </w:pPr>
          <w:r>
            <w:rPr>
              <w:rFonts w:ascii="微软雅黑" w:eastAsia="微软雅黑" w:hAnsi="微软雅黑" w:hint="eastAsia"/>
              <w:color w:val="000000" w:themeColor="text1"/>
              <w:szCs w:val="24"/>
            </w:rPr>
            <w:t>（4）2022年最受机构投资者关注港股百强企业</w:t>
          </w:r>
        </w:p>
        <w:p w14:paraId="66F7C2D6" w14:textId="77777777" w:rsidR="008858EB" w:rsidRDefault="008858EB" w:rsidP="008858EB">
          <w:pPr>
            <w:pStyle w:val="a3"/>
            <w:ind w:firstLineChars="200" w:firstLine="480"/>
            <w:rPr>
              <w:rFonts w:ascii="微软雅黑" w:eastAsia="微软雅黑" w:hAnsi="微软雅黑"/>
              <w:color w:val="000000" w:themeColor="text1"/>
              <w:szCs w:val="24"/>
            </w:rPr>
          </w:pPr>
          <w:r>
            <w:rPr>
              <w:rFonts w:ascii="微软雅黑" w:eastAsia="微软雅黑" w:hAnsi="微软雅黑" w:hint="eastAsia"/>
              <w:color w:val="000000" w:themeColor="text1"/>
              <w:szCs w:val="24"/>
            </w:rPr>
            <w:t>（5）2022年度“新财富最佳IR港股公司”大奖</w:t>
          </w:r>
        </w:p>
        <w:p w14:paraId="49FA74B7" w14:textId="77777777" w:rsidR="008858EB" w:rsidRDefault="008858EB" w:rsidP="008858EB">
          <w:pPr>
            <w:pStyle w:val="a3"/>
            <w:ind w:firstLineChars="200" w:firstLine="480"/>
            <w:rPr>
              <w:rFonts w:ascii="微软雅黑" w:eastAsia="微软雅黑" w:hAnsi="微软雅黑"/>
              <w:color w:val="000000" w:themeColor="text1"/>
              <w:szCs w:val="24"/>
            </w:rPr>
          </w:pPr>
          <w:r>
            <w:rPr>
              <w:rFonts w:ascii="微软雅黑" w:eastAsia="微软雅黑" w:hAnsi="微软雅黑" w:hint="eastAsia"/>
              <w:color w:val="000000" w:themeColor="text1"/>
              <w:szCs w:val="24"/>
            </w:rPr>
            <w:t>（6）2022年度“最佳IR奖”以及“最佳TMT股公司”（这是公司连续第四年荣获“金港股”评选投资者关系奖项）</w:t>
          </w:r>
        </w:p>
        <w:p w14:paraId="285C7CAE" w14:textId="77777777" w:rsidR="008858EB" w:rsidRDefault="008858EB" w:rsidP="008858EB">
          <w:pPr>
            <w:pStyle w:val="a3"/>
            <w:widowControl/>
            <w:numPr>
              <w:ilvl w:val="0"/>
              <w:numId w:val="65"/>
            </w:numPr>
            <w:adjustRightInd/>
            <w:snapToGrid/>
            <w:ind w:firstLineChars="200" w:firstLine="480"/>
            <w:jc w:val="left"/>
            <w:rPr>
              <w:rFonts w:ascii="微软雅黑" w:eastAsia="微软雅黑" w:hAnsi="微软雅黑"/>
              <w:color w:val="000000" w:themeColor="text1"/>
              <w:szCs w:val="24"/>
            </w:rPr>
          </w:pPr>
          <w:r>
            <w:rPr>
              <w:rFonts w:ascii="微软雅黑" w:eastAsia="微软雅黑" w:hAnsi="微软雅黑" w:hint="eastAsia"/>
              <w:color w:val="000000" w:themeColor="text1"/>
              <w:szCs w:val="24"/>
            </w:rPr>
            <w:t>多次入选德勤“亚太区高科技高成长500强”</w:t>
          </w:r>
        </w:p>
        <w:p w14:paraId="7F27DDC6" w14:textId="77777777" w:rsidR="008858EB" w:rsidRDefault="008858EB" w:rsidP="008858EB">
          <w:pPr>
            <w:pStyle w:val="a3"/>
            <w:widowControl/>
            <w:numPr>
              <w:ilvl w:val="0"/>
              <w:numId w:val="65"/>
            </w:numPr>
            <w:adjustRightInd/>
            <w:snapToGrid/>
            <w:ind w:firstLineChars="200" w:firstLine="480"/>
            <w:jc w:val="left"/>
            <w:rPr>
              <w:rFonts w:ascii="微软雅黑" w:eastAsia="微软雅黑" w:hAnsi="微软雅黑"/>
              <w:color w:val="000000" w:themeColor="text1"/>
              <w:szCs w:val="24"/>
            </w:rPr>
          </w:pPr>
          <w:r>
            <w:rPr>
              <w:rFonts w:ascii="微软雅黑" w:eastAsia="微软雅黑" w:hAnsi="微软雅黑" w:hint="eastAsia"/>
              <w:color w:val="000000" w:themeColor="text1"/>
              <w:szCs w:val="24"/>
            </w:rPr>
            <w:t>Gartner全球ITS百强企业。</w:t>
          </w:r>
        </w:p>
        <w:p w14:paraId="3773E878" w14:textId="77777777" w:rsidR="008858EB" w:rsidRDefault="008858EB" w:rsidP="008858EB">
          <w:pPr>
            <w:rPr>
              <w:rFonts w:ascii="微软雅黑" w:eastAsia="微软雅黑" w:hAnsi="微软雅黑"/>
              <w:color w:val="000000" w:themeColor="text1"/>
            </w:rPr>
          </w:pPr>
        </w:p>
        <w:p w14:paraId="74AA2107" w14:textId="77777777" w:rsidR="008858EB" w:rsidRDefault="008858EB" w:rsidP="008858EB">
          <w:pPr>
            <w:ind w:firstLineChars="200" w:firstLine="420"/>
            <w:rPr>
              <w:rFonts w:ascii="微软雅黑" w:eastAsia="微软雅黑" w:hAnsi="微软雅黑"/>
              <w:b/>
              <w:bCs/>
              <w:color w:val="000000" w:themeColor="text1"/>
              <w:szCs w:val="24"/>
            </w:rPr>
          </w:pPr>
          <w:r>
            <w:rPr>
              <w:rFonts w:ascii="微软雅黑" w:eastAsia="微软雅黑" w:hAnsi="微软雅黑" w:hint="eastAsia"/>
              <w:b/>
              <w:bCs/>
              <w:color w:val="000000" w:themeColor="text1"/>
              <w:szCs w:val="24"/>
            </w:rPr>
            <w:t>技术与专业、政府类奖项（资质）：</w:t>
          </w:r>
        </w:p>
        <w:p w14:paraId="3DC1F6CA"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lastRenderedPageBreak/>
            <w:t>（1）2019创新软件企业、2019创新</w:t>
          </w:r>
          <w:proofErr w:type="gramStart"/>
          <w:r>
            <w:rPr>
              <w:rFonts w:ascii="微软雅黑" w:eastAsia="微软雅黑" w:hAnsi="微软雅黑" w:hint="eastAsia"/>
              <w:color w:val="000000" w:themeColor="text1"/>
              <w:szCs w:val="24"/>
            </w:rPr>
            <w:t>云服务</w:t>
          </w:r>
          <w:proofErr w:type="gramEnd"/>
          <w:r>
            <w:rPr>
              <w:rFonts w:ascii="微软雅黑" w:eastAsia="微软雅黑" w:hAnsi="微软雅黑" w:hint="eastAsia"/>
              <w:color w:val="000000" w:themeColor="text1"/>
              <w:szCs w:val="24"/>
            </w:rPr>
            <w:t xml:space="preserve">平台       </w:t>
          </w:r>
          <w:r>
            <w:rPr>
              <w:rFonts w:ascii="微软雅黑" w:eastAsia="微软雅黑" w:hAnsi="微软雅黑"/>
              <w:color w:val="000000" w:themeColor="text1"/>
              <w:szCs w:val="24"/>
            </w:rPr>
            <w:t xml:space="preserve">  </w:t>
          </w:r>
          <w:r>
            <w:rPr>
              <w:rFonts w:ascii="微软雅黑" w:eastAsia="微软雅黑" w:hAnsi="微软雅黑" w:hint="eastAsia"/>
              <w:color w:val="000000" w:themeColor="text1"/>
              <w:szCs w:val="24"/>
            </w:rPr>
            <w:t>（中国软件协会）</w:t>
          </w:r>
        </w:p>
        <w:p w14:paraId="552576ED"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 xml:space="preserve">（2）首批全国信息系统集成及服务大型一级企业资质  </w:t>
          </w:r>
          <w:r>
            <w:rPr>
              <w:rFonts w:ascii="微软雅黑" w:eastAsia="微软雅黑" w:hAnsi="微软雅黑"/>
              <w:color w:val="000000" w:themeColor="text1"/>
              <w:szCs w:val="24"/>
            </w:rPr>
            <w:t xml:space="preserve">        </w:t>
          </w:r>
          <w:r>
            <w:rPr>
              <w:rFonts w:ascii="微软雅黑" w:eastAsia="微软雅黑" w:hAnsi="微软雅黑" w:hint="eastAsia"/>
              <w:color w:val="000000" w:themeColor="text1"/>
              <w:szCs w:val="24"/>
            </w:rPr>
            <w:t>（工信部）</w:t>
          </w:r>
        </w:p>
        <w:p w14:paraId="1950503F"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（3）连续7年荣膺“国家规划布局内重点软件企业”  （工信部、科技部）</w:t>
          </w:r>
        </w:p>
        <w:p w14:paraId="392334D0"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 xml:space="preserve">（4）Microsoft中国区培训认证合作单位             </w:t>
          </w:r>
          <w:r>
            <w:rPr>
              <w:rFonts w:ascii="微软雅黑" w:eastAsia="微软雅黑" w:hAnsi="微软雅黑"/>
              <w:color w:val="000000" w:themeColor="text1"/>
              <w:szCs w:val="24"/>
            </w:rPr>
            <w:t xml:space="preserve">     </w:t>
          </w:r>
          <w:r>
            <w:rPr>
              <w:rFonts w:ascii="微软雅黑" w:eastAsia="微软雅黑" w:hAnsi="微软雅黑" w:hint="eastAsia"/>
              <w:color w:val="000000" w:themeColor="text1"/>
              <w:szCs w:val="24"/>
            </w:rPr>
            <w:t>（微软公司）</w:t>
          </w:r>
        </w:p>
        <w:p w14:paraId="16ADE4AF"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 xml:space="preserve">（5）中国服务外包天津培训中心                    </w:t>
          </w:r>
          <w:r>
            <w:rPr>
              <w:rFonts w:ascii="微软雅黑" w:eastAsia="微软雅黑" w:hAnsi="微软雅黑"/>
              <w:color w:val="000000" w:themeColor="text1"/>
              <w:szCs w:val="24"/>
            </w:rPr>
            <w:t xml:space="preserve">  </w:t>
          </w:r>
          <w:r>
            <w:rPr>
              <w:rFonts w:ascii="微软雅黑" w:eastAsia="微软雅黑" w:hAnsi="微软雅黑" w:hint="eastAsia"/>
              <w:color w:val="000000" w:themeColor="text1"/>
              <w:szCs w:val="24"/>
            </w:rPr>
            <w:t xml:space="preserve"> </w:t>
          </w:r>
          <w:r>
            <w:rPr>
              <w:rFonts w:ascii="微软雅黑" w:eastAsia="微软雅黑" w:hAnsi="微软雅黑"/>
              <w:color w:val="000000" w:themeColor="text1"/>
              <w:szCs w:val="24"/>
            </w:rPr>
            <w:t xml:space="preserve"> </w:t>
          </w:r>
          <w:r>
            <w:rPr>
              <w:rFonts w:ascii="微软雅黑" w:eastAsia="微软雅黑" w:hAnsi="微软雅黑" w:hint="eastAsia"/>
              <w:color w:val="000000" w:themeColor="text1"/>
              <w:szCs w:val="24"/>
            </w:rPr>
            <w:t>（商务部授予）</w:t>
          </w:r>
        </w:p>
        <w:p w14:paraId="282ACE3D"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 xml:space="preserve">（6）软件工程专业大学生实习实训基地              </w:t>
          </w:r>
          <w:r>
            <w:rPr>
              <w:rFonts w:ascii="微软雅黑" w:eastAsia="微软雅黑" w:hAnsi="微软雅黑"/>
              <w:color w:val="000000" w:themeColor="text1"/>
              <w:szCs w:val="24"/>
            </w:rPr>
            <w:t xml:space="preserve">        </w:t>
          </w:r>
          <w:r>
            <w:rPr>
              <w:rFonts w:ascii="微软雅黑" w:eastAsia="微软雅黑" w:hAnsi="微软雅黑" w:hint="eastAsia"/>
              <w:color w:val="000000" w:themeColor="text1"/>
              <w:szCs w:val="24"/>
            </w:rPr>
            <w:t>（教育部）</w:t>
          </w:r>
        </w:p>
        <w:p w14:paraId="0D36CAA3"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 xml:space="preserve">（7）国家示范性软件学院 “十佳合作企业”称号  </w:t>
          </w:r>
          <w:r>
            <w:rPr>
              <w:rFonts w:ascii="微软雅黑" w:eastAsia="微软雅黑" w:hAnsi="微软雅黑"/>
              <w:color w:val="000000" w:themeColor="text1"/>
              <w:szCs w:val="24"/>
            </w:rPr>
            <w:t xml:space="preserve">           </w:t>
          </w:r>
          <w:r>
            <w:rPr>
              <w:rFonts w:ascii="微软雅黑" w:eastAsia="微软雅黑" w:hAnsi="微软雅黑" w:hint="eastAsia"/>
              <w:color w:val="000000" w:themeColor="text1"/>
              <w:szCs w:val="24"/>
            </w:rPr>
            <w:t>（教育部）</w:t>
          </w:r>
        </w:p>
        <w:p w14:paraId="0A0885D7"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 xml:space="preserve">（8）“2016华为优选解决方案伙伴”奖        </w:t>
          </w:r>
          <w:r>
            <w:rPr>
              <w:rFonts w:ascii="微软雅黑" w:eastAsia="微软雅黑" w:hAnsi="微软雅黑"/>
              <w:color w:val="000000" w:themeColor="text1"/>
              <w:szCs w:val="24"/>
            </w:rPr>
            <w:t xml:space="preserve">   </w:t>
          </w:r>
          <w:r>
            <w:rPr>
              <w:rFonts w:ascii="微软雅黑" w:eastAsia="微软雅黑" w:hAnsi="微软雅黑" w:hint="eastAsia"/>
              <w:color w:val="000000" w:themeColor="text1"/>
              <w:szCs w:val="24"/>
            </w:rPr>
            <w:t>（华为技术有限公司）</w:t>
          </w:r>
        </w:p>
        <w:p w14:paraId="04034C8B"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 xml:space="preserve">（9）2016中国十大创新软件企业                   </w:t>
          </w:r>
          <w:r>
            <w:rPr>
              <w:rFonts w:ascii="微软雅黑" w:eastAsia="微软雅黑" w:hAnsi="微软雅黑"/>
              <w:color w:val="000000" w:themeColor="text1"/>
              <w:szCs w:val="24"/>
            </w:rPr>
            <w:t xml:space="preserve">  </w:t>
          </w:r>
          <w:r>
            <w:rPr>
              <w:rFonts w:ascii="微软雅黑" w:eastAsia="微软雅黑" w:hAnsi="微软雅黑" w:hint="eastAsia"/>
              <w:color w:val="000000" w:themeColor="text1"/>
              <w:szCs w:val="24"/>
            </w:rPr>
            <w:t>（中国软件协会）</w:t>
          </w:r>
        </w:p>
        <w:p w14:paraId="0D9C3642"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 xml:space="preserve">（10）中国大学生创新创业基地         </w:t>
          </w:r>
          <w:r>
            <w:rPr>
              <w:rFonts w:ascii="微软雅黑" w:eastAsia="微软雅黑" w:hAnsi="微软雅黑"/>
              <w:color w:val="000000" w:themeColor="text1"/>
              <w:szCs w:val="24"/>
            </w:rPr>
            <w:t xml:space="preserve">    </w:t>
          </w:r>
          <w:r>
            <w:rPr>
              <w:rFonts w:ascii="微软雅黑" w:eastAsia="微软雅黑" w:hAnsi="微软雅黑" w:hint="eastAsia"/>
              <w:color w:val="000000" w:themeColor="text1"/>
              <w:szCs w:val="24"/>
            </w:rPr>
            <w:t>（教育部&amp;科技部联合授予）</w:t>
          </w:r>
        </w:p>
        <w:p w14:paraId="3CDA3993"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（11）中</w:t>
          </w:r>
          <w:proofErr w:type="gramStart"/>
          <w:r>
            <w:rPr>
              <w:rFonts w:ascii="微软雅黑" w:eastAsia="微软雅黑" w:hAnsi="微软雅黑" w:hint="eastAsia"/>
              <w:color w:val="000000" w:themeColor="text1"/>
              <w:szCs w:val="24"/>
            </w:rPr>
            <w:t>软国际</w:t>
          </w:r>
          <w:proofErr w:type="gramEnd"/>
          <w:r>
            <w:rPr>
              <w:rFonts w:ascii="微软雅黑" w:eastAsia="微软雅黑" w:hAnsi="微软雅黑" w:hint="eastAsia"/>
              <w:color w:val="000000" w:themeColor="text1"/>
              <w:szCs w:val="24"/>
            </w:rPr>
            <w:t>金融大数据课题斩获银监会一类成果大奖</w:t>
          </w:r>
          <w:r>
            <w:rPr>
              <w:rFonts w:ascii="微软雅黑" w:eastAsia="微软雅黑" w:hAnsi="微软雅黑"/>
              <w:color w:val="000000" w:themeColor="text1"/>
              <w:szCs w:val="24"/>
            </w:rPr>
            <w:t xml:space="preserve"> </w:t>
          </w:r>
          <w:r>
            <w:rPr>
              <w:rFonts w:ascii="微软雅黑" w:eastAsia="微软雅黑" w:hAnsi="微软雅黑" w:hint="eastAsia"/>
              <w:color w:val="000000" w:themeColor="text1"/>
              <w:szCs w:val="24"/>
            </w:rPr>
            <w:t xml:space="preserve"> </w:t>
          </w:r>
          <w:r>
            <w:rPr>
              <w:rFonts w:ascii="微软雅黑" w:eastAsia="微软雅黑" w:hAnsi="微软雅黑"/>
              <w:color w:val="000000" w:themeColor="text1"/>
              <w:szCs w:val="24"/>
            </w:rPr>
            <w:t xml:space="preserve"> </w:t>
          </w:r>
          <w:r>
            <w:rPr>
              <w:rFonts w:ascii="微软雅黑" w:eastAsia="微软雅黑" w:hAnsi="微软雅黑" w:hint="eastAsia"/>
              <w:color w:val="000000" w:themeColor="text1"/>
              <w:szCs w:val="24"/>
            </w:rPr>
            <w:t>（中国银监会）</w:t>
          </w:r>
        </w:p>
        <w:p w14:paraId="1ADF8DB4"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（12）2016年度教育部产学合作协同育人项目“优秀合作伙伴奖”（教育部）</w:t>
          </w:r>
        </w:p>
        <w:p w14:paraId="0D4BE8F1"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（13）2018年度教育部产学合作协同育人项目“优秀合作伙伴奖”（教育部）</w:t>
          </w:r>
        </w:p>
        <w:p w14:paraId="34342205"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（14）华为领先级授权培训合作伙伴              （华为技术有限公司）</w:t>
          </w:r>
        </w:p>
        <w:p w14:paraId="4F09E3B2"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（15）2019年度教育部产学合作协同育人项目“优秀合作伙伴奖”（教育部）</w:t>
          </w:r>
        </w:p>
        <w:p w14:paraId="49710140"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（16）2019中国数字服务暨服务外包领军企业十大数字服务领军企业 （IDC）</w:t>
          </w:r>
        </w:p>
        <w:p w14:paraId="0F49C912"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（17）2019中国数字服务暨服务外包领军企业人才创新示范基地     （IDC）</w:t>
          </w:r>
        </w:p>
        <w:p w14:paraId="1CB382B2"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（1</w:t>
          </w:r>
          <w:r>
            <w:rPr>
              <w:rFonts w:ascii="微软雅黑" w:eastAsia="微软雅黑" w:hAnsi="微软雅黑"/>
              <w:color w:val="000000" w:themeColor="text1"/>
              <w:szCs w:val="24"/>
            </w:rPr>
            <w:t>8</w:t>
          </w:r>
          <w:r>
            <w:rPr>
              <w:rFonts w:ascii="微软雅黑" w:eastAsia="微软雅黑" w:hAnsi="微软雅黑" w:hint="eastAsia"/>
              <w:color w:val="000000" w:themeColor="text1"/>
              <w:szCs w:val="24"/>
            </w:rPr>
            <w:t>）2</w:t>
          </w:r>
          <w:r>
            <w:rPr>
              <w:rFonts w:ascii="微软雅黑" w:eastAsia="微软雅黑" w:hAnsi="微软雅黑"/>
              <w:color w:val="000000" w:themeColor="text1"/>
              <w:szCs w:val="24"/>
            </w:rPr>
            <w:t>019</w:t>
          </w:r>
          <w:r>
            <w:rPr>
              <w:rFonts w:ascii="微软雅黑" w:eastAsia="微软雅黑" w:hAnsi="微软雅黑" w:hint="eastAsia"/>
              <w:color w:val="000000" w:themeColor="text1"/>
              <w:szCs w:val="24"/>
            </w:rPr>
            <w:t>-</w:t>
          </w:r>
          <w:r>
            <w:rPr>
              <w:rFonts w:ascii="微软雅黑" w:eastAsia="微软雅黑" w:hAnsi="微软雅黑"/>
              <w:color w:val="000000" w:themeColor="text1"/>
              <w:szCs w:val="24"/>
            </w:rPr>
            <w:t>2022年</w:t>
          </w:r>
          <w:r>
            <w:rPr>
              <w:rFonts w:ascii="微软雅黑" w:eastAsia="微软雅黑" w:hAnsi="微软雅黑" w:hint="eastAsia"/>
              <w:color w:val="000000" w:themeColor="text1"/>
              <w:szCs w:val="24"/>
            </w:rPr>
            <w:t xml:space="preserve">全国职业教育教师企业实践基地 </w:t>
          </w:r>
          <w:r>
            <w:rPr>
              <w:rFonts w:ascii="微软雅黑" w:eastAsia="微软雅黑" w:hAnsi="微软雅黑"/>
              <w:color w:val="000000" w:themeColor="text1"/>
              <w:szCs w:val="24"/>
            </w:rPr>
            <w:t xml:space="preserve">          </w:t>
          </w:r>
          <w:r>
            <w:rPr>
              <w:rFonts w:ascii="微软雅黑" w:eastAsia="微软雅黑" w:hAnsi="微软雅黑" w:hint="eastAsia"/>
              <w:color w:val="000000" w:themeColor="text1"/>
              <w:szCs w:val="24"/>
            </w:rPr>
            <w:t>（教育部）</w:t>
          </w:r>
        </w:p>
        <w:p w14:paraId="2DA9A142"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（1</w:t>
          </w:r>
          <w:r>
            <w:rPr>
              <w:rFonts w:ascii="微软雅黑" w:eastAsia="微软雅黑" w:hAnsi="微软雅黑"/>
              <w:color w:val="000000" w:themeColor="text1"/>
              <w:szCs w:val="24"/>
            </w:rPr>
            <w:t>9</w:t>
          </w:r>
          <w:r>
            <w:rPr>
              <w:rFonts w:ascii="微软雅黑" w:eastAsia="微软雅黑" w:hAnsi="微软雅黑" w:hint="eastAsia"/>
              <w:color w:val="000000" w:themeColor="text1"/>
              <w:szCs w:val="24"/>
            </w:rPr>
            <w:t>）第七届中国国际“互联网+”大学生创新创业大赛命题单位  （教育部）</w:t>
          </w:r>
        </w:p>
        <w:p w14:paraId="5F9C3C76" w14:textId="77777777" w:rsidR="008858EB" w:rsidRDefault="008858EB" w:rsidP="008858EB">
          <w:pPr>
            <w:ind w:firstLineChars="150" w:firstLine="315"/>
            <w:rPr>
              <w:rFonts w:ascii="微软雅黑" w:eastAsia="微软雅黑" w:hAnsi="微软雅黑"/>
              <w:color w:val="000000" w:themeColor="text1"/>
              <w:szCs w:val="24"/>
            </w:rPr>
          </w:pPr>
          <w:r>
            <w:rPr>
              <w:rFonts w:ascii="微软雅黑" w:eastAsia="微软雅黑" w:hAnsi="微软雅黑" w:hint="eastAsia"/>
              <w:color w:val="000000" w:themeColor="text1"/>
              <w:szCs w:val="24"/>
            </w:rPr>
            <w:t>（2</w:t>
          </w:r>
          <w:r>
            <w:rPr>
              <w:rFonts w:ascii="微软雅黑" w:eastAsia="微软雅黑" w:hAnsi="微软雅黑"/>
              <w:color w:val="000000" w:themeColor="text1"/>
              <w:szCs w:val="24"/>
            </w:rPr>
            <w:t>0</w:t>
          </w:r>
          <w:r>
            <w:rPr>
              <w:rFonts w:ascii="微软雅黑" w:eastAsia="微软雅黑" w:hAnsi="微软雅黑" w:hint="eastAsia"/>
              <w:color w:val="000000" w:themeColor="text1"/>
              <w:szCs w:val="24"/>
            </w:rPr>
            <w:t xml:space="preserve">）教育部高校学生司就业育人项目合作单位 </w:t>
          </w:r>
          <w:r>
            <w:rPr>
              <w:rFonts w:ascii="微软雅黑" w:eastAsia="微软雅黑" w:hAnsi="微软雅黑"/>
              <w:color w:val="000000" w:themeColor="text1"/>
              <w:szCs w:val="24"/>
            </w:rPr>
            <w:t xml:space="preserve">             </w:t>
          </w:r>
          <w:r>
            <w:rPr>
              <w:rFonts w:ascii="微软雅黑" w:eastAsia="微软雅黑" w:hAnsi="微软雅黑" w:hint="eastAsia"/>
              <w:color w:val="000000" w:themeColor="text1"/>
              <w:szCs w:val="24"/>
            </w:rPr>
            <w:t>（教育部）</w:t>
          </w:r>
        </w:p>
        <w:p w14:paraId="07C872C2" w14:textId="77777777" w:rsidR="008858EB" w:rsidRDefault="008858EB" w:rsidP="008858EB">
          <w:pPr>
            <w:jc w:val="center"/>
            <w:rPr>
              <w:rFonts w:ascii="微软雅黑" w:eastAsia="微软雅黑" w:hAnsi="微软雅黑"/>
              <w:color w:val="000000" w:themeColor="text1"/>
            </w:rPr>
          </w:pPr>
          <w:r>
            <w:rPr>
              <w:rFonts w:ascii="微软雅黑" w:eastAsia="微软雅黑" w:hAnsi="微软雅黑"/>
              <w:noProof/>
              <w:color w:val="000000" w:themeColor="text1"/>
            </w:rPr>
            <w:lastRenderedPageBreak/>
            <w:drawing>
              <wp:inline distT="0" distB="0" distL="0" distR="0" wp14:anchorId="3DAE97F0" wp14:editId="6E07AEDF">
                <wp:extent cx="1543050" cy="1037590"/>
                <wp:effectExtent l="0" t="0" r="0" b="0"/>
                <wp:docPr id="69" name="图片 69" descr="L:\天津ETC 资料\中软国际及天津ETC基础资料\公司荣誉\华为领先级HA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L:\天津ETC 资料\中软国际及天津ETC基础资料\公司荣誉\华为领先级HAL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555770" cy="1046254"/>
                        </a:xfrm>
                        <a:prstGeom prst="rect">
                          <a:avLst/>
                        </a:prstGeom>
                        <a:noFill/>
                        <a:ln>
                          <a:noFill/>
                        </a:ln>
                      </pic:spPr>
                    </pic:pic>
                  </a:graphicData>
                </a:graphic>
              </wp:inline>
            </w:drawing>
          </w:r>
          <w:r>
            <w:rPr>
              <w:rFonts w:ascii="微软雅黑" w:eastAsia="微软雅黑" w:hAnsi="微软雅黑"/>
              <w:color w:val="000000" w:themeColor="text1"/>
            </w:rPr>
            <w:t xml:space="preserve">  </w:t>
          </w:r>
          <w:r>
            <w:rPr>
              <w:rFonts w:ascii="微软雅黑" w:eastAsia="微软雅黑" w:hAnsi="微软雅黑"/>
              <w:noProof/>
              <w:color w:val="000000" w:themeColor="text1"/>
            </w:rPr>
            <w:drawing>
              <wp:inline distT="0" distB="0" distL="0" distR="0" wp14:anchorId="37CC954D" wp14:editId="3E888137">
                <wp:extent cx="1590675" cy="1122680"/>
                <wp:effectExtent l="0" t="0" r="0" b="1270"/>
                <wp:docPr id="68" name="图片 68" descr="L:\天津ETC 资料\中软国际及天津ETC基础资料\天津ETC 荣誉\行业及专业荣誉\2018.9.26  中国服务外包领军企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L:\天津ETC 资料\中软国际及天津ETC基础资料\天津ETC 荣誉\行业及专业荣誉\2018.9.26  中国服务外包领军企业.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98084" cy="1128060"/>
                        </a:xfrm>
                        <a:prstGeom prst="rect">
                          <a:avLst/>
                        </a:prstGeom>
                        <a:noFill/>
                        <a:ln>
                          <a:noFill/>
                        </a:ln>
                      </pic:spPr>
                    </pic:pic>
                  </a:graphicData>
                </a:graphic>
              </wp:inline>
            </w:drawing>
          </w:r>
          <w:r>
            <w:rPr>
              <w:rFonts w:ascii="微软雅黑" w:eastAsia="微软雅黑" w:hAnsi="微软雅黑" w:hint="eastAsia"/>
              <w:color w:val="000000" w:themeColor="text1"/>
            </w:rPr>
            <w:t xml:space="preserve"> </w:t>
          </w:r>
          <w:r>
            <w:rPr>
              <w:rFonts w:ascii="微软雅黑" w:eastAsia="微软雅黑" w:hAnsi="微软雅黑"/>
              <w:color w:val="000000" w:themeColor="text1"/>
            </w:rPr>
            <w:t xml:space="preserve"> </w:t>
          </w:r>
          <w:r>
            <w:rPr>
              <w:rFonts w:ascii="微软雅黑" w:eastAsia="微软雅黑" w:hAnsi="微软雅黑"/>
              <w:noProof/>
              <w:color w:val="000000" w:themeColor="text1"/>
            </w:rPr>
            <w:drawing>
              <wp:inline distT="0" distB="0" distL="0" distR="0" wp14:anchorId="15D1F772" wp14:editId="330E8970">
                <wp:extent cx="1590675" cy="1051560"/>
                <wp:effectExtent l="0" t="0" r="0" b="0"/>
                <wp:docPr id="70" name="图片 70" descr="L:\天津ETC 资料\中软国际及天津ETC基础资料\公司荣誉\国家工程实践教育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L:\天津ETC 资料\中软国际及天津ETC基础资料\公司荣誉\国家工程实践教育中心.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l="16306" t="13422" r="12421" b="13422"/>
                        <a:stretch>
                          <a:fillRect/>
                        </a:stretch>
                      </pic:blipFill>
                      <pic:spPr>
                        <a:xfrm>
                          <a:off x="0" y="0"/>
                          <a:ext cx="1615867" cy="1068839"/>
                        </a:xfrm>
                        <a:prstGeom prst="rect">
                          <a:avLst/>
                        </a:prstGeom>
                        <a:noFill/>
                        <a:ln>
                          <a:noFill/>
                        </a:ln>
                      </pic:spPr>
                    </pic:pic>
                  </a:graphicData>
                </a:graphic>
              </wp:inline>
            </w:drawing>
          </w:r>
        </w:p>
        <w:p w14:paraId="2FE72191" w14:textId="77777777" w:rsidR="008858EB" w:rsidRDefault="008858EB" w:rsidP="008858EB">
          <w:pPr>
            <w:spacing w:beforeLines="50" w:before="156" w:afterLines="50" w:after="156"/>
            <w:jc w:val="center"/>
            <w:rPr>
              <w:rFonts w:ascii="微软雅黑" w:eastAsia="微软雅黑" w:hAnsi="微软雅黑"/>
              <w:color w:val="000000" w:themeColor="text1"/>
              <w:sz w:val="20"/>
            </w:rPr>
          </w:pPr>
          <w:r>
            <w:rPr>
              <w:rFonts w:ascii="微软雅黑" w:eastAsia="微软雅黑" w:hAnsi="微软雅黑" w:hint="eastAsia"/>
              <w:color w:val="000000" w:themeColor="text1"/>
            </w:rPr>
            <w:t xml:space="preserve">   </w:t>
          </w:r>
          <w:r>
            <w:rPr>
              <w:rFonts w:ascii="微软雅黑" w:eastAsia="微软雅黑" w:hAnsi="微软雅黑" w:hint="eastAsia"/>
              <w:color w:val="000000" w:themeColor="text1"/>
              <w:sz w:val="20"/>
            </w:rPr>
            <w:t>华为</w:t>
          </w:r>
          <w:r>
            <w:rPr>
              <w:rFonts w:ascii="微软雅黑" w:eastAsia="微软雅黑" w:hAnsi="微软雅黑"/>
              <w:color w:val="000000" w:themeColor="text1"/>
              <w:sz w:val="20"/>
            </w:rPr>
            <w:t xml:space="preserve">领先级HALP      </w:t>
          </w:r>
          <w:r>
            <w:rPr>
              <w:rFonts w:ascii="微软雅黑" w:eastAsia="微软雅黑" w:hAnsi="微软雅黑" w:hint="eastAsia"/>
              <w:color w:val="000000" w:themeColor="text1"/>
              <w:sz w:val="20"/>
            </w:rPr>
            <w:t>中国服务外包领军培训机构</w:t>
          </w:r>
          <w:r>
            <w:rPr>
              <w:rFonts w:ascii="微软雅黑" w:eastAsia="微软雅黑" w:hAnsi="微软雅黑"/>
              <w:color w:val="000000" w:themeColor="text1"/>
              <w:sz w:val="20"/>
            </w:rPr>
            <w:t xml:space="preserve"> </w:t>
          </w:r>
          <w:r>
            <w:rPr>
              <w:rFonts w:ascii="微软雅黑" w:eastAsia="微软雅黑" w:hAnsi="微软雅黑" w:hint="eastAsia"/>
              <w:color w:val="000000" w:themeColor="text1"/>
              <w:sz w:val="20"/>
            </w:rPr>
            <w:t xml:space="preserve"> </w:t>
          </w:r>
          <w:r>
            <w:rPr>
              <w:rFonts w:ascii="微软雅黑" w:eastAsia="微软雅黑" w:hAnsi="微软雅黑"/>
              <w:color w:val="000000" w:themeColor="text1"/>
              <w:sz w:val="20"/>
            </w:rPr>
            <w:t xml:space="preserve">  </w:t>
          </w:r>
          <w:r>
            <w:rPr>
              <w:rFonts w:ascii="微软雅黑" w:eastAsia="微软雅黑" w:hAnsi="微软雅黑" w:hint="eastAsia"/>
              <w:color w:val="000000" w:themeColor="text1"/>
              <w:sz w:val="20"/>
            </w:rPr>
            <w:t>国家级</w:t>
          </w:r>
          <w:r>
            <w:rPr>
              <w:rFonts w:ascii="微软雅黑" w:eastAsia="微软雅黑" w:hAnsi="微软雅黑"/>
              <w:color w:val="000000" w:themeColor="text1"/>
              <w:sz w:val="20"/>
            </w:rPr>
            <w:t>工程实践教育中心</w:t>
          </w:r>
        </w:p>
        <w:p w14:paraId="50FF8E24" w14:textId="35A69498" w:rsidR="008858EB" w:rsidRDefault="008858EB" w:rsidP="008858EB">
          <w:pPr>
            <w:jc w:val="center"/>
            <w:rPr>
              <w:rFonts w:ascii="微软雅黑" w:eastAsia="微软雅黑" w:hAnsi="微软雅黑" w:hint="eastAsia"/>
              <w:color w:val="000000" w:themeColor="text1"/>
            </w:rPr>
          </w:pPr>
          <w:r>
            <w:rPr>
              <w:rFonts w:ascii="微软雅黑" w:eastAsia="微软雅黑" w:hAnsi="微软雅黑"/>
              <w:noProof/>
              <w:color w:val="000000" w:themeColor="text1"/>
            </w:rPr>
            <w:drawing>
              <wp:inline distT="0" distB="0" distL="0" distR="0" wp14:anchorId="4FBB49EE" wp14:editId="529128EF">
                <wp:extent cx="1365250" cy="923925"/>
                <wp:effectExtent l="0" t="0" r="635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cstate="print">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l="6193" t="11474" r="4303" b="7798"/>
                        <a:stretch>
                          <a:fillRect/>
                        </a:stretch>
                      </pic:blipFill>
                      <pic:spPr>
                        <a:xfrm>
                          <a:off x="0" y="0"/>
                          <a:ext cx="1374354" cy="930014"/>
                        </a:xfrm>
                        <a:prstGeom prst="rect">
                          <a:avLst/>
                        </a:prstGeom>
                        <a:ln>
                          <a:noFill/>
                        </a:ln>
                      </pic:spPr>
                    </pic:pic>
                  </a:graphicData>
                </a:graphic>
              </wp:inline>
            </w:drawing>
          </w:r>
          <w:r>
            <w:rPr>
              <w:rFonts w:ascii="微软雅黑" w:eastAsia="微软雅黑" w:hAnsi="微软雅黑" w:hint="eastAsia"/>
              <w:color w:val="000000" w:themeColor="text1"/>
            </w:rPr>
            <w:t xml:space="preserve">  </w:t>
          </w:r>
          <w:r>
            <w:rPr>
              <w:rFonts w:ascii="微软雅黑" w:eastAsia="微软雅黑" w:hAnsi="微软雅黑"/>
              <w:color w:val="000000" w:themeColor="text1"/>
            </w:rPr>
            <w:t xml:space="preserve"> </w:t>
          </w:r>
          <w:r>
            <w:rPr>
              <w:rFonts w:ascii="微软雅黑" w:eastAsia="微软雅黑" w:hAnsi="微软雅黑" w:hint="eastAsia"/>
              <w:color w:val="000000" w:themeColor="text1"/>
            </w:rPr>
            <w:t xml:space="preserve"> </w:t>
          </w:r>
          <w:r>
            <w:rPr>
              <w:rFonts w:ascii="微软雅黑" w:eastAsia="微软雅黑" w:hAnsi="微软雅黑"/>
              <w:noProof/>
              <w:color w:val="000000" w:themeColor="text1"/>
            </w:rPr>
            <w:drawing>
              <wp:inline distT="0" distB="0" distL="0" distR="0" wp14:anchorId="057B1E10" wp14:editId="25D0B3DF">
                <wp:extent cx="1400175" cy="942975"/>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l="7225" t="8032" r="6885" b="11927"/>
                        <a:stretch>
                          <a:fillRect/>
                        </a:stretch>
                      </pic:blipFill>
                      <pic:spPr>
                        <a:xfrm>
                          <a:off x="0" y="0"/>
                          <a:ext cx="1408212" cy="948104"/>
                        </a:xfrm>
                        <a:prstGeom prst="rect">
                          <a:avLst/>
                        </a:prstGeom>
                        <a:ln>
                          <a:noFill/>
                        </a:ln>
                      </pic:spPr>
                    </pic:pic>
                  </a:graphicData>
                </a:graphic>
              </wp:inline>
            </w:drawing>
          </w:r>
          <w:r>
            <w:rPr>
              <w:rFonts w:ascii="微软雅黑" w:eastAsia="微软雅黑" w:hAnsi="微软雅黑"/>
              <w:color w:val="000000" w:themeColor="text1"/>
            </w:rPr>
            <w:t xml:space="preserve">    </w:t>
          </w:r>
          <w:r>
            <w:rPr>
              <w:rFonts w:ascii="微软雅黑" w:eastAsia="微软雅黑" w:hAnsi="微软雅黑"/>
              <w:noProof/>
              <w:color w:val="000000" w:themeColor="text1"/>
            </w:rPr>
            <w:drawing>
              <wp:inline distT="0" distB="0" distL="0" distR="0" wp14:anchorId="412ED629" wp14:editId="3CDAB4F1">
                <wp:extent cx="1565275" cy="96139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l="2237" t="7343" r="1893" b="2523"/>
                        <a:stretch>
                          <a:fillRect/>
                        </a:stretch>
                      </pic:blipFill>
                      <pic:spPr>
                        <a:xfrm>
                          <a:off x="0" y="0"/>
                          <a:ext cx="1575246" cy="968009"/>
                        </a:xfrm>
                        <a:prstGeom prst="rect">
                          <a:avLst/>
                        </a:prstGeom>
                        <a:ln>
                          <a:noFill/>
                        </a:ln>
                      </pic:spPr>
                    </pic:pic>
                  </a:graphicData>
                </a:graphic>
              </wp:inline>
            </w:drawing>
          </w:r>
          <w:r>
            <w:rPr>
              <w:rFonts w:ascii="微软雅黑" w:eastAsia="微软雅黑" w:hAnsi="微软雅黑" w:hint="eastAsia"/>
              <w:color w:val="000000" w:themeColor="text1"/>
            </w:rPr>
            <w:t xml:space="preserve">       </w:t>
          </w:r>
        </w:p>
        <w:p w14:paraId="76FCEC71" w14:textId="6CFF312F" w:rsidR="008858EB" w:rsidRDefault="008858EB" w:rsidP="008858EB">
          <w:pPr>
            <w:spacing w:beforeLines="50" w:before="156" w:afterLines="50" w:after="156"/>
            <w:ind w:firstLineChars="100" w:firstLine="210"/>
            <w:rPr>
              <w:rFonts w:ascii="微软雅黑" w:eastAsia="微软雅黑" w:hAnsi="微软雅黑" w:hint="eastAsia"/>
              <w:color w:val="000000" w:themeColor="text1"/>
              <w:sz w:val="20"/>
            </w:rPr>
          </w:pPr>
          <w:r>
            <w:rPr>
              <w:rFonts w:ascii="微软雅黑" w:eastAsia="微软雅黑" w:hAnsi="微软雅黑"/>
              <w:noProof/>
              <w:color w:val="000000" w:themeColor="text1"/>
            </w:rPr>
            <w:drawing>
              <wp:anchor distT="0" distB="0" distL="114300" distR="114300" simplePos="0" relativeHeight="251669504" behindDoc="0" locked="0" layoutInCell="1" allowOverlap="1" wp14:anchorId="2D5C576C" wp14:editId="324FA8B9">
                <wp:simplePos x="0" y="0"/>
                <wp:positionH relativeFrom="column">
                  <wp:posOffset>3578407</wp:posOffset>
                </wp:positionH>
                <wp:positionV relativeFrom="paragraph">
                  <wp:posOffset>463822</wp:posOffset>
                </wp:positionV>
                <wp:extent cx="1455420" cy="999490"/>
                <wp:effectExtent l="0" t="0" r="0" b="0"/>
                <wp:wrapNone/>
                <wp:docPr id="85" name="图片 85" descr="C:\Users\HP\AppData\Local\Temp\WeChat Files\4a8b94548ebec358e75e192a6cf95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HP\AppData\Local\Temp\WeChat Files\4a8b94548ebec358e75e192a6cf95a9.jpg"/>
                        <pic:cNvPicPr>
                          <a:picLocks noChangeAspect="1" noChangeArrowheads="1"/>
                        </pic:cNvPicPr>
                      </pic:nvPicPr>
                      <pic:blipFill>
                        <a:blip r:embed="rId27" cstate="print">
                          <a:extLst>
                            <a:ext uri="{28A0092B-C50C-407E-A947-70E740481C1C}">
                              <a14:useLocalDpi xmlns:a14="http://schemas.microsoft.com/office/drawing/2010/main" val="0"/>
                            </a:ext>
                          </a:extLst>
                        </a:blip>
                        <a:srcRect t="3813" r="2788" b="5647"/>
                        <a:stretch>
                          <a:fillRect/>
                        </a:stretch>
                      </pic:blipFill>
                      <pic:spPr>
                        <a:xfrm>
                          <a:off x="0" y="0"/>
                          <a:ext cx="1455420" cy="999490"/>
                        </a:xfrm>
                        <a:prstGeom prst="rect">
                          <a:avLst/>
                        </a:prstGeom>
                        <a:noFill/>
                        <a:ln>
                          <a:noFill/>
                        </a:ln>
                      </pic:spPr>
                    </pic:pic>
                  </a:graphicData>
                </a:graphic>
              </wp:anchor>
            </w:drawing>
          </w:r>
          <w:r>
            <w:rPr>
              <w:rFonts w:ascii="微软雅黑" w:eastAsia="微软雅黑" w:hAnsi="微软雅黑"/>
              <w:noProof/>
              <w:color w:val="000000" w:themeColor="text1"/>
            </w:rPr>
            <w:drawing>
              <wp:anchor distT="0" distB="0" distL="114300" distR="114300" simplePos="0" relativeHeight="251666432" behindDoc="0" locked="0" layoutInCell="1" allowOverlap="1" wp14:anchorId="71D9362E" wp14:editId="11CDBBFC">
                <wp:simplePos x="0" y="0"/>
                <wp:positionH relativeFrom="margin">
                  <wp:posOffset>1852114</wp:posOffset>
                </wp:positionH>
                <wp:positionV relativeFrom="paragraph">
                  <wp:posOffset>463005</wp:posOffset>
                </wp:positionV>
                <wp:extent cx="1374140" cy="1000125"/>
                <wp:effectExtent l="0" t="0" r="0" b="0"/>
                <wp:wrapNone/>
                <wp:docPr id="82" name="图片 82" descr="I:\天津ETC 资料\中软国际及天津ETC基础资料\公司荣誉\教育部产学合作协同育人项目优秀合作伙伴 奖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天津ETC 资料\中软国际及天津ETC基础资料\公司荣誉\教育部产学合作协同育人项目优秀合作伙伴 奖状.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374140" cy="1000125"/>
                        </a:xfrm>
                        <a:prstGeom prst="rect">
                          <a:avLst/>
                        </a:prstGeom>
                        <a:noFill/>
                        <a:ln>
                          <a:noFill/>
                        </a:ln>
                      </pic:spPr>
                    </pic:pic>
                  </a:graphicData>
                </a:graphic>
              </wp:anchor>
            </w:drawing>
          </w:r>
          <w:r>
            <w:rPr>
              <w:rFonts w:ascii="微软雅黑" w:eastAsia="微软雅黑" w:hAnsi="微软雅黑"/>
              <w:noProof/>
              <w:color w:val="000000" w:themeColor="text1"/>
            </w:rPr>
            <w:drawing>
              <wp:anchor distT="0" distB="0" distL="114300" distR="114300" simplePos="0" relativeHeight="251665408" behindDoc="0" locked="0" layoutInCell="1" allowOverlap="1" wp14:anchorId="70B390DB" wp14:editId="3F5C907B">
                <wp:simplePos x="0" y="0"/>
                <wp:positionH relativeFrom="margin">
                  <wp:posOffset>235585</wp:posOffset>
                </wp:positionH>
                <wp:positionV relativeFrom="paragraph">
                  <wp:posOffset>455658</wp:posOffset>
                </wp:positionV>
                <wp:extent cx="1345565" cy="1009650"/>
                <wp:effectExtent l="0" t="0" r="6985" b="0"/>
                <wp:wrapNone/>
                <wp:docPr id="87" name="图片 87" descr="I:\天津ETC 资料\中软国际及天津ETC基础资料\公司荣誉\2016年产学合作协同育人项目优秀合作伙伴奖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天津ETC 资料\中软国际及天津ETC基础资料\公司荣誉\2016年产学合作协同育人项目优秀合作伙伴奖证书.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45565" cy="1009650"/>
                        </a:xfrm>
                        <a:prstGeom prst="rect">
                          <a:avLst/>
                        </a:prstGeom>
                        <a:noFill/>
                        <a:ln>
                          <a:noFill/>
                        </a:ln>
                      </pic:spPr>
                    </pic:pic>
                  </a:graphicData>
                </a:graphic>
              </wp:anchor>
            </w:drawing>
          </w:r>
          <w:r>
            <w:rPr>
              <w:rFonts w:ascii="微软雅黑" w:eastAsia="微软雅黑" w:hAnsi="微软雅黑" w:hint="eastAsia"/>
              <w:color w:val="000000" w:themeColor="text1"/>
              <w:sz w:val="20"/>
            </w:rPr>
            <w:t xml:space="preserve">中国服务外包天津培训中心 </w:t>
          </w:r>
          <w:r>
            <w:rPr>
              <w:rFonts w:ascii="微软雅黑" w:eastAsia="微软雅黑" w:hAnsi="微软雅黑"/>
              <w:color w:val="000000" w:themeColor="text1"/>
              <w:sz w:val="20"/>
            </w:rPr>
            <w:t xml:space="preserve"> </w:t>
          </w:r>
          <w:r>
            <w:rPr>
              <w:rFonts w:ascii="微软雅黑" w:eastAsia="微软雅黑" w:hAnsi="微软雅黑" w:hint="eastAsia"/>
              <w:color w:val="000000" w:themeColor="text1"/>
              <w:sz w:val="20"/>
            </w:rPr>
            <w:t xml:space="preserve">   </w:t>
          </w:r>
          <w:r>
            <w:rPr>
              <w:rFonts w:ascii="微软雅黑" w:eastAsia="微软雅黑" w:hAnsi="微软雅黑"/>
              <w:color w:val="000000" w:themeColor="text1"/>
              <w:sz w:val="20"/>
            </w:rPr>
            <w:t xml:space="preserve"> </w:t>
          </w:r>
          <w:r>
            <w:rPr>
              <w:rFonts w:ascii="微软雅黑" w:eastAsia="微软雅黑" w:hAnsi="微软雅黑" w:hint="eastAsia"/>
              <w:color w:val="000000" w:themeColor="text1"/>
              <w:sz w:val="20"/>
            </w:rPr>
            <w:t>国家</w:t>
          </w:r>
          <w:r>
            <w:rPr>
              <w:rFonts w:ascii="微软雅黑" w:eastAsia="微软雅黑" w:hAnsi="微软雅黑"/>
              <w:color w:val="000000" w:themeColor="text1"/>
              <w:sz w:val="20"/>
            </w:rPr>
            <w:t>高新技术企业</w:t>
          </w:r>
          <w:r>
            <w:rPr>
              <w:rFonts w:ascii="微软雅黑" w:eastAsia="微软雅黑" w:hAnsi="微软雅黑" w:hint="eastAsia"/>
              <w:color w:val="000000" w:themeColor="text1"/>
              <w:sz w:val="20"/>
            </w:rPr>
            <w:t xml:space="preserve">   </w:t>
          </w:r>
          <w:r>
            <w:rPr>
              <w:rFonts w:ascii="微软雅黑" w:eastAsia="微软雅黑" w:hAnsi="微软雅黑"/>
              <w:color w:val="000000" w:themeColor="text1"/>
              <w:sz w:val="20"/>
            </w:rPr>
            <w:t xml:space="preserve"> </w:t>
          </w:r>
          <w:r>
            <w:rPr>
              <w:rFonts w:ascii="微软雅黑" w:eastAsia="微软雅黑" w:hAnsi="微软雅黑" w:hint="eastAsia"/>
              <w:color w:val="000000" w:themeColor="text1"/>
              <w:sz w:val="20"/>
            </w:rPr>
            <w:t xml:space="preserve">   </w:t>
          </w:r>
          <w:r>
            <w:rPr>
              <w:rFonts w:ascii="微软雅黑" w:eastAsia="微软雅黑" w:hAnsi="微软雅黑" w:hint="eastAsia"/>
              <w:color w:val="000000" w:themeColor="text1"/>
              <w:sz w:val="20"/>
            </w:rPr>
            <w:t>天津市</w:t>
          </w:r>
          <w:r>
            <w:rPr>
              <w:rFonts w:ascii="微软雅黑" w:eastAsia="微软雅黑" w:hAnsi="微软雅黑"/>
              <w:color w:val="000000" w:themeColor="text1"/>
              <w:sz w:val="20"/>
            </w:rPr>
            <w:t>服务外包公共培训平台</w:t>
          </w:r>
          <w:r>
            <w:rPr>
              <w:rFonts w:ascii="微软雅黑" w:eastAsia="微软雅黑" w:hAnsi="微软雅黑" w:hint="eastAsia"/>
              <w:color w:val="000000" w:themeColor="text1"/>
              <w:sz w:val="20"/>
            </w:rPr>
            <w:t xml:space="preserve">      </w:t>
          </w:r>
        </w:p>
        <w:p w14:paraId="6007A46F" w14:textId="425D6EDC" w:rsidR="008858EB" w:rsidRDefault="008858EB" w:rsidP="008858EB">
          <w:pPr>
            <w:spacing w:beforeLines="50" w:before="156" w:afterLines="50" w:after="156"/>
            <w:jc w:val="center"/>
            <w:rPr>
              <w:rFonts w:ascii="微软雅黑" w:eastAsia="微软雅黑" w:hAnsi="微软雅黑" w:hint="eastAsia"/>
              <w:color w:val="000000" w:themeColor="text1"/>
            </w:rPr>
          </w:pPr>
          <w:r>
            <w:rPr>
              <w:rFonts w:ascii="微软雅黑" w:eastAsia="微软雅黑" w:hAnsi="微软雅黑"/>
              <w:color w:val="000000" w:themeColor="text1"/>
            </w:rPr>
            <w:t xml:space="preserve"> </w:t>
          </w:r>
          <w:r>
            <w:rPr>
              <w:rFonts w:ascii="微软雅黑" w:eastAsia="微软雅黑" w:hAnsi="微软雅黑" w:hint="eastAsia"/>
              <w:color w:val="000000" w:themeColor="text1"/>
            </w:rPr>
            <w:t xml:space="preserve">                                          </w:t>
          </w:r>
        </w:p>
        <w:p w14:paraId="203C1A0E" w14:textId="6A04E3A6" w:rsidR="008858EB" w:rsidRDefault="008858EB" w:rsidP="008858EB">
          <w:pPr>
            <w:spacing w:beforeLines="50" w:before="156" w:afterLines="50" w:after="156"/>
            <w:jc w:val="center"/>
            <w:rPr>
              <w:rFonts w:ascii="微软雅黑" w:eastAsia="微软雅黑" w:hAnsi="微软雅黑" w:hint="eastAsia"/>
              <w:color w:val="000000" w:themeColor="text1"/>
            </w:rPr>
          </w:pPr>
          <w:r>
            <w:rPr>
              <w:rFonts w:ascii="微软雅黑" w:eastAsia="微软雅黑" w:hAnsi="微软雅黑"/>
              <w:noProof/>
              <w:color w:val="000000" w:themeColor="text1"/>
            </w:rPr>
            <mc:AlternateContent>
              <mc:Choice Requires="wps">
                <w:drawing>
                  <wp:anchor distT="45720" distB="45720" distL="114300" distR="114300" simplePos="0" relativeHeight="251670528" behindDoc="0" locked="0" layoutInCell="1" allowOverlap="1" wp14:anchorId="4207D6DE" wp14:editId="7A7B1055">
                    <wp:simplePos x="0" y="0"/>
                    <wp:positionH relativeFrom="margin">
                      <wp:posOffset>3452223</wp:posOffset>
                    </wp:positionH>
                    <wp:positionV relativeFrom="paragraph">
                      <wp:posOffset>374287</wp:posOffset>
                    </wp:positionV>
                    <wp:extent cx="1885950" cy="610235"/>
                    <wp:effectExtent l="0" t="0" r="0" b="0"/>
                    <wp:wrapNone/>
                    <wp:docPr id="1369754492"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10235"/>
                            </a:xfrm>
                            <a:prstGeom prst="rect">
                              <a:avLst/>
                            </a:prstGeom>
                            <a:noFill/>
                            <a:ln w="9525">
                              <a:noFill/>
                              <a:miter lim="800000"/>
                            </a:ln>
                          </wps:spPr>
                          <wps:txbx>
                            <w:txbxContent>
                              <w:p w14:paraId="4A649598" w14:textId="77777777" w:rsidR="008858EB" w:rsidRDefault="008858EB" w:rsidP="008858EB">
                                <w:pPr>
                                  <w:spacing w:beforeLines="50" w:before="156" w:afterLines="50" w:after="156"/>
                                  <w:jc w:val="center"/>
                                  <w:rPr>
                                    <w:rFonts w:ascii="微软雅黑" w:eastAsia="微软雅黑" w:hAnsi="微软雅黑"/>
                                    <w:sz w:val="20"/>
                                  </w:rPr>
                                </w:pPr>
                                <w:r>
                                  <w:rPr>
                                    <w:rFonts w:ascii="微软雅黑" w:eastAsia="微软雅黑" w:hAnsi="微软雅黑" w:hint="eastAsia"/>
                                    <w:sz w:val="20"/>
                                  </w:rPr>
                                  <w:t>教育部</w:t>
                                </w:r>
                                <w:r>
                                  <w:rPr>
                                    <w:rFonts w:ascii="微软雅黑" w:eastAsia="微软雅黑" w:hAnsi="微软雅黑"/>
                                    <w:sz w:val="20"/>
                                  </w:rPr>
                                  <w:t>2019</w:t>
                                </w:r>
                                <w:r>
                                  <w:rPr>
                                    <w:rFonts w:ascii="微软雅黑" w:eastAsia="微软雅黑" w:hAnsi="微软雅黑" w:hint="eastAsia"/>
                                    <w:sz w:val="20"/>
                                  </w:rPr>
                                  <w:t>年度</w:t>
                                </w:r>
                                <w:r>
                                  <w:rPr>
                                    <w:rFonts w:ascii="微软雅黑" w:eastAsia="微软雅黑" w:hAnsi="微软雅黑"/>
                                    <w:sz w:val="20"/>
                                  </w:rPr>
                                  <w:t>产学合作</w:t>
                                </w:r>
                                <w:r>
                                  <w:rPr>
                                    <w:rFonts w:ascii="微软雅黑" w:eastAsia="微软雅黑" w:hAnsi="微软雅黑" w:hint="eastAsia"/>
                                    <w:sz w:val="20"/>
                                  </w:rPr>
                                  <w:t>协同育人</w:t>
                                </w:r>
                                <w:r>
                                  <w:rPr>
                                    <w:rFonts w:ascii="微软雅黑" w:eastAsia="微软雅黑" w:hAnsi="微软雅黑"/>
                                    <w:sz w:val="20"/>
                                  </w:rPr>
                                  <w:t>项目优秀合作伙伴</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4207D6DE" id="_x0000_t202" coordsize="21600,21600" o:spt="202" path="m,l,21600r21600,l21600,xe">
                    <v:stroke joinstyle="miter"/>
                    <v:path gradientshapeok="t" o:connecttype="rect"/>
                  </v:shapetype>
                  <v:shape id="文本框 4" o:spid="_x0000_s1027" type="#_x0000_t202" style="position:absolute;left:0;text-align:left;margin-left:271.85pt;margin-top:29.45pt;width:148.5pt;height:48.05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47gEAALwDAAAOAAAAZHJzL2Uyb0RvYy54bWysU9uO2yAQfa/Uf0C8N7403iZWnNV2V6kq&#10;bS/Sth+AMY5RgaFAYqdf34F4s1H7VtUPiPHAmTlnDpvbSStyFM5LMA0tFjklwnDopNk39Pu33ZsV&#10;JT4w0zEFRjT0JDy93b5+tRltLUoYQHXCEQQxvh5tQ4cQbJ1lng9CM78AKwwme3CaBQzdPuscGxFd&#10;q6zM85tsBNdZB1x4j38fzkm6Tfh9L3j40vdeBKIair2FtLq0tnHNthtW7x2zg+RzG+wfutBMGix6&#10;gXpggZGDk39BackdeOjDgoPOoO8lF4kDsinyP9g8DcyKxAXF8fYik/9/sPzz8cl+dSRM72HCASYS&#10;3j4C/+GJgfuBmb24cw7GQbAOCxdRsmy0vp6vRql97SNIO36CDofMDgES0NQ7HVVBngTRcQCni+hi&#10;CoTHkqtVta4wxTF3U+Tl2yqVYPXzbet8+CBAk7hpqMOhJnR2fPQhdsPq5yOxmIGdVCoNVhkyNnRd&#10;lVW6cJXRMqDvlNQNXeXxm2sqM7OLhM7UwtRORHYz9Ui2he6EdB2c7YT2x80A7hclI1qpof7ngTlB&#10;ifpoULJ1sVxG76VgWb0rMXDXmfY6wwxHqIYGSs7b+5D8Gql5e4fS7mRi/dLJ3DJaJIkx2zl68DpO&#10;p14e3fY3AAAA//8DAFBLAwQUAAYACAAAACEA+jzl7N4AAAAKAQAADwAAAGRycy9kb3ducmV2Lnht&#10;bEyPy07DMBBF90j8gzVI7KhNaWgIcaoKtWUJtFHXbmySiHhs2W4a/p5hBbt5HN05U64mO7DRhNg7&#10;lHA/E8AMNk732EqoD9u7HFhMCrUaHBoJ3ybCqrq+KlWh3QU/zLhPLaMQjIWS0KXkC85j0xmr4sx5&#10;g7T7dMGqRG1ouQ7qQuF24HMhHrlVPdKFTnnz0pnma3+2Enzyu+VreHtfb7ajqI+7et63Gylvb6b1&#10;M7BkpvQHw68+qUNFTid3Rh3ZICFbPCwJpSJ/AkZAvhA0OBGZZQJ4VfL/L1Q/AAAA//8DAFBLAQIt&#10;ABQABgAIAAAAIQC2gziS/gAAAOEBAAATAAAAAAAAAAAAAAAAAAAAAABbQ29udGVudF9UeXBlc10u&#10;eG1sUEsBAi0AFAAGAAgAAAAhADj9If/WAAAAlAEAAAsAAAAAAAAAAAAAAAAALwEAAF9yZWxzLy5y&#10;ZWxzUEsBAi0AFAAGAAgAAAAhAD6/UXjuAQAAvAMAAA4AAAAAAAAAAAAAAAAALgIAAGRycy9lMm9E&#10;b2MueG1sUEsBAi0AFAAGAAgAAAAhAPo85ezeAAAACgEAAA8AAAAAAAAAAAAAAAAASAQAAGRycy9k&#10;b3ducmV2LnhtbFBLBQYAAAAABAAEAPMAAABTBQAAAAA=&#10;" filled="f" stroked="f">
                    <v:textbox style="mso-fit-shape-to-text:t">
                      <w:txbxContent>
                        <w:p w14:paraId="4A649598" w14:textId="77777777" w:rsidR="008858EB" w:rsidRDefault="008858EB" w:rsidP="008858EB">
                          <w:pPr>
                            <w:spacing w:beforeLines="50" w:before="156" w:afterLines="50" w:after="156"/>
                            <w:jc w:val="center"/>
                            <w:rPr>
                              <w:rFonts w:ascii="微软雅黑" w:eastAsia="微软雅黑" w:hAnsi="微软雅黑"/>
                              <w:sz w:val="20"/>
                            </w:rPr>
                          </w:pPr>
                          <w:r>
                            <w:rPr>
                              <w:rFonts w:ascii="微软雅黑" w:eastAsia="微软雅黑" w:hAnsi="微软雅黑" w:hint="eastAsia"/>
                              <w:sz w:val="20"/>
                            </w:rPr>
                            <w:t>教育部</w:t>
                          </w:r>
                          <w:r>
                            <w:rPr>
                              <w:rFonts w:ascii="微软雅黑" w:eastAsia="微软雅黑" w:hAnsi="微软雅黑"/>
                              <w:sz w:val="20"/>
                            </w:rPr>
                            <w:t>2019</w:t>
                          </w:r>
                          <w:r>
                            <w:rPr>
                              <w:rFonts w:ascii="微软雅黑" w:eastAsia="微软雅黑" w:hAnsi="微软雅黑" w:hint="eastAsia"/>
                              <w:sz w:val="20"/>
                            </w:rPr>
                            <w:t>年度</w:t>
                          </w:r>
                          <w:r>
                            <w:rPr>
                              <w:rFonts w:ascii="微软雅黑" w:eastAsia="微软雅黑" w:hAnsi="微软雅黑"/>
                              <w:sz w:val="20"/>
                            </w:rPr>
                            <w:t>产学合作</w:t>
                          </w:r>
                          <w:r>
                            <w:rPr>
                              <w:rFonts w:ascii="微软雅黑" w:eastAsia="微软雅黑" w:hAnsi="微软雅黑" w:hint="eastAsia"/>
                              <w:sz w:val="20"/>
                            </w:rPr>
                            <w:t>协同育人</w:t>
                          </w:r>
                          <w:r>
                            <w:rPr>
                              <w:rFonts w:ascii="微软雅黑" w:eastAsia="微软雅黑" w:hAnsi="微软雅黑"/>
                              <w:sz w:val="20"/>
                            </w:rPr>
                            <w:t>项目优秀合作伙伴</w:t>
                          </w:r>
                        </w:p>
                      </w:txbxContent>
                    </v:textbox>
                    <w10:wrap anchorx="margin"/>
                  </v:shape>
                </w:pict>
              </mc:Fallback>
            </mc:AlternateContent>
          </w:r>
          <w:r>
            <w:rPr>
              <w:rFonts w:ascii="微软雅黑" w:eastAsia="微软雅黑" w:hAnsi="微软雅黑"/>
              <w:noProof/>
              <w:color w:val="000000" w:themeColor="text1"/>
            </w:rPr>
            <mc:AlternateContent>
              <mc:Choice Requires="wps">
                <w:drawing>
                  <wp:anchor distT="45720" distB="45720" distL="114300" distR="114300" simplePos="0" relativeHeight="251668480" behindDoc="0" locked="0" layoutInCell="1" allowOverlap="1" wp14:anchorId="1BF2B62F" wp14:editId="6466E492">
                    <wp:simplePos x="0" y="0"/>
                    <wp:positionH relativeFrom="margin">
                      <wp:align>center</wp:align>
                    </wp:positionH>
                    <wp:positionV relativeFrom="paragraph">
                      <wp:posOffset>373017</wp:posOffset>
                    </wp:positionV>
                    <wp:extent cx="1885950" cy="610235"/>
                    <wp:effectExtent l="0" t="0" r="0" b="0"/>
                    <wp:wrapNone/>
                    <wp:docPr id="22809523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10235"/>
                            </a:xfrm>
                            <a:prstGeom prst="rect">
                              <a:avLst/>
                            </a:prstGeom>
                            <a:noFill/>
                            <a:ln w="9525">
                              <a:noFill/>
                              <a:miter lim="800000"/>
                            </a:ln>
                          </wps:spPr>
                          <wps:txbx>
                            <w:txbxContent>
                              <w:p w14:paraId="17FFFE31" w14:textId="77777777" w:rsidR="008858EB" w:rsidRDefault="008858EB" w:rsidP="008858EB">
                                <w:pPr>
                                  <w:spacing w:beforeLines="50" w:before="156" w:afterLines="50" w:after="156"/>
                                  <w:jc w:val="center"/>
                                  <w:rPr>
                                    <w:rFonts w:ascii="微软雅黑" w:eastAsia="微软雅黑" w:hAnsi="微软雅黑"/>
                                    <w:sz w:val="20"/>
                                  </w:rPr>
                                </w:pPr>
                                <w:r>
                                  <w:rPr>
                                    <w:rFonts w:ascii="微软雅黑" w:eastAsia="微软雅黑" w:hAnsi="微软雅黑" w:hint="eastAsia"/>
                                    <w:sz w:val="20"/>
                                  </w:rPr>
                                  <w:t>教育部</w:t>
                                </w:r>
                                <w:r>
                                  <w:rPr>
                                    <w:rFonts w:ascii="微软雅黑" w:eastAsia="微软雅黑" w:hAnsi="微软雅黑"/>
                                    <w:sz w:val="20"/>
                                  </w:rPr>
                                  <w:t>2018</w:t>
                                </w:r>
                                <w:r>
                                  <w:rPr>
                                    <w:rFonts w:ascii="微软雅黑" w:eastAsia="微软雅黑" w:hAnsi="微软雅黑" w:hint="eastAsia"/>
                                    <w:sz w:val="20"/>
                                  </w:rPr>
                                  <w:t>年度</w:t>
                                </w:r>
                                <w:r>
                                  <w:rPr>
                                    <w:rFonts w:ascii="微软雅黑" w:eastAsia="微软雅黑" w:hAnsi="微软雅黑"/>
                                    <w:sz w:val="20"/>
                                  </w:rPr>
                                  <w:t>产学合作</w:t>
                                </w:r>
                                <w:r>
                                  <w:rPr>
                                    <w:rFonts w:ascii="微软雅黑" w:eastAsia="微软雅黑" w:hAnsi="微软雅黑" w:hint="eastAsia"/>
                                    <w:sz w:val="20"/>
                                  </w:rPr>
                                  <w:t>协同育人</w:t>
                                </w:r>
                                <w:r>
                                  <w:rPr>
                                    <w:rFonts w:ascii="微软雅黑" w:eastAsia="微软雅黑" w:hAnsi="微软雅黑"/>
                                    <w:sz w:val="20"/>
                                  </w:rPr>
                                  <w:t>项目优秀合作伙伴</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BF2B62F" id="文本框 3" o:spid="_x0000_s1028" type="#_x0000_t202" style="position:absolute;left:0;text-align:left;margin-left:0;margin-top:29.35pt;width:148.5pt;height:48.05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O58AEAALwDAAAOAAAAZHJzL2Uyb0RvYy54bWysU9uO2yAQfa/Uf0C8N3bceJtYIavtrlJV&#10;2l6kbT+AYByjAkOBxE6/vgPxZqP2raofEOOBM3POHNa3o9HkKH1QYBmdz0pKpBXQKrtn9Pu37Zsl&#10;JSFy23INVjJ6koHebl6/Wg+ukRX0oFvpCYLY0AyO0T5G1xRFEL00PMzASYvJDrzhEUO/L1rPB0Q3&#10;uqjK8qYYwLfOg5Ah4N+Hc5JuMn7XSRG/dF2QkWhGsbeYV5/XXVqLzZo3e89dr8TUBv+HLgxXFote&#10;oB545OTg1V9QRgkPAbo4E2AK6DolZOaAbOblH2yeeu5k5oLiBHeRKfw/WPH5+OS+ehLH9zDiADOJ&#10;4B5B/AjEwn3P7V7eeQ9DL3mLhedJsmJwoZmuJqlDExLIbvgELQ6ZHyJkoLHzJqmCPAmi4wBOF9Hl&#10;GIlIJZfLelVjSmDuZl5Wb+tcgjfPt50P8YMEQ9KGUY9Dzej8+Bhi6oY3z0dSMQtbpXUerLZkYHRV&#10;V3W+cJUxKqLvtDKMLsv0TTW1ndglQmdqcdyNRLWMVulMIruD9oR0PZzthPbHTQ/+FyUDWonR8PPA&#10;vaREf7Qo2Wq+WCTv5WBRv6sw8NeZ3XWGW4FQjEZKztv7mP2aqAV3h9JuVWb90snUMlokizHZOXnw&#10;Os6nXh7d5jcAAAD//wMAUEsDBBQABgAIAAAAIQCy9peI3AAAAAcBAAAPAAAAZHJzL2Rvd25yZXYu&#10;eG1sTI/BTsMwEETvSPyDtUjcqENESZrGqSrUliNQIs5uvCQR8dqK3TT8PcsJjrMzmnlbbmY7iAnH&#10;0DtScL9IQCA1zvTUKqjf93c5iBA1GT04QgXfGGBTXV+VujDuQm84HWMruIRCoRV0MfpCytB0aHVY&#10;OI/E3qcbrY4sx1aaUV+43A4yTZJHaXVPvNBpj08dNl/Hs1Xgoz9kz+PL63a3n5L641CnfbtT6vZm&#10;3q5BRJzjXxh+8RkdKmY6uTOZIAYF/EhUsMwzEOymq4wPJ44tH3KQVSn/81c/AAAA//8DAFBLAQIt&#10;ABQABgAIAAAAIQC2gziS/gAAAOEBAAATAAAAAAAAAAAAAAAAAAAAAABbQ29udGVudF9UeXBlc10u&#10;eG1sUEsBAi0AFAAGAAgAAAAhADj9If/WAAAAlAEAAAsAAAAAAAAAAAAAAAAALwEAAF9yZWxzLy5y&#10;ZWxzUEsBAi0AFAAGAAgAAAAhAAlhk7nwAQAAvAMAAA4AAAAAAAAAAAAAAAAALgIAAGRycy9lMm9E&#10;b2MueG1sUEsBAi0AFAAGAAgAAAAhALL2l4jcAAAABwEAAA8AAAAAAAAAAAAAAAAASgQAAGRycy9k&#10;b3ducmV2LnhtbFBLBQYAAAAABAAEAPMAAABTBQAAAAA=&#10;" filled="f" stroked="f">
                    <v:textbox style="mso-fit-shape-to-text:t">
                      <w:txbxContent>
                        <w:p w14:paraId="17FFFE31" w14:textId="77777777" w:rsidR="008858EB" w:rsidRDefault="008858EB" w:rsidP="008858EB">
                          <w:pPr>
                            <w:spacing w:beforeLines="50" w:before="156" w:afterLines="50" w:after="156"/>
                            <w:jc w:val="center"/>
                            <w:rPr>
                              <w:rFonts w:ascii="微软雅黑" w:eastAsia="微软雅黑" w:hAnsi="微软雅黑"/>
                              <w:sz w:val="20"/>
                            </w:rPr>
                          </w:pPr>
                          <w:r>
                            <w:rPr>
                              <w:rFonts w:ascii="微软雅黑" w:eastAsia="微软雅黑" w:hAnsi="微软雅黑" w:hint="eastAsia"/>
                              <w:sz w:val="20"/>
                            </w:rPr>
                            <w:t>教育部</w:t>
                          </w:r>
                          <w:r>
                            <w:rPr>
                              <w:rFonts w:ascii="微软雅黑" w:eastAsia="微软雅黑" w:hAnsi="微软雅黑"/>
                              <w:sz w:val="20"/>
                            </w:rPr>
                            <w:t>2018</w:t>
                          </w:r>
                          <w:r>
                            <w:rPr>
                              <w:rFonts w:ascii="微软雅黑" w:eastAsia="微软雅黑" w:hAnsi="微软雅黑" w:hint="eastAsia"/>
                              <w:sz w:val="20"/>
                            </w:rPr>
                            <w:t>年度</w:t>
                          </w:r>
                          <w:r>
                            <w:rPr>
                              <w:rFonts w:ascii="微软雅黑" w:eastAsia="微软雅黑" w:hAnsi="微软雅黑"/>
                              <w:sz w:val="20"/>
                            </w:rPr>
                            <w:t>产学合作</w:t>
                          </w:r>
                          <w:r>
                            <w:rPr>
                              <w:rFonts w:ascii="微软雅黑" w:eastAsia="微软雅黑" w:hAnsi="微软雅黑" w:hint="eastAsia"/>
                              <w:sz w:val="20"/>
                            </w:rPr>
                            <w:t>协同育人</w:t>
                          </w:r>
                          <w:r>
                            <w:rPr>
                              <w:rFonts w:ascii="微软雅黑" w:eastAsia="微软雅黑" w:hAnsi="微软雅黑"/>
                              <w:sz w:val="20"/>
                            </w:rPr>
                            <w:t>项目优秀合作伙伴</w:t>
                          </w:r>
                        </w:p>
                      </w:txbxContent>
                    </v:textbox>
                    <w10:wrap anchorx="margin"/>
                  </v:shape>
                </w:pict>
              </mc:Fallback>
            </mc:AlternateContent>
          </w:r>
          <w:r>
            <w:rPr>
              <w:rFonts w:ascii="微软雅黑" w:eastAsia="微软雅黑" w:hAnsi="微软雅黑"/>
              <w:noProof/>
              <w:color w:val="000000" w:themeColor="text1"/>
            </w:rPr>
            <mc:AlternateContent>
              <mc:Choice Requires="wps">
                <w:drawing>
                  <wp:anchor distT="45720" distB="45720" distL="114300" distR="114300" simplePos="0" relativeHeight="251667456" behindDoc="0" locked="0" layoutInCell="1" allowOverlap="1" wp14:anchorId="4C59B46B" wp14:editId="03CCEA5B">
                    <wp:simplePos x="0" y="0"/>
                    <wp:positionH relativeFrom="margin">
                      <wp:align>left</wp:align>
                    </wp:positionH>
                    <wp:positionV relativeFrom="paragraph">
                      <wp:posOffset>371656</wp:posOffset>
                    </wp:positionV>
                    <wp:extent cx="1885950" cy="610235"/>
                    <wp:effectExtent l="0" t="0" r="0" b="0"/>
                    <wp:wrapNone/>
                    <wp:docPr id="11109782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10235"/>
                            </a:xfrm>
                            <a:prstGeom prst="rect">
                              <a:avLst/>
                            </a:prstGeom>
                            <a:noFill/>
                            <a:ln w="9525">
                              <a:noFill/>
                              <a:miter lim="800000"/>
                            </a:ln>
                          </wps:spPr>
                          <wps:txbx>
                            <w:txbxContent>
                              <w:p w14:paraId="44F0122B" w14:textId="77777777" w:rsidR="008858EB" w:rsidRDefault="008858EB" w:rsidP="008858EB">
                                <w:pPr>
                                  <w:spacing w:beforeLines="50" w:before="156" w:afterLines="50" w:after="156"/>
                                  <w:jc w:val="center"/>
                                  <w:rPr>
                                    <w:rFonts w:ascii="微软雅黑" w:eastAsia="微软雅黑" w:hAnsi="微软雅黑"/>
                                    <w:sz w:val="20"/>
                                  </w:rPr>
                                </w:pPr>
                                <w:r>
                                  <w:rPr>
                                    <w:rFonts w:ascii="微软雅黑" w:eastAsia="微软雅黑" w:hAnsi="微软雅黑" w:hint="eastAsia"/>
                                    <w:sz w:val="20"/>
                                  </w:rPr>
                                  <w:t>教育部</w:t>
                                </w:r>
                                <w:r>
                                  <w:rPr>
                                    <w:rFonts w:ascii="微软雅黑" w:eastAsia="微软雅黑" w:hAnsi="微软雅黑"/>
                                    <w:sz w:val="20"/>
                                  </w:rPr>
                                  <w:t>2016</w:t>
                                </w:r>
                                <w:r>
                                  <w:rPr>
                                    <w:rFonts w:ascii="微软雅黑" w:eastAsia="微软雅黑" w:hAnsi="微软雅黑" w:hint="eastAsia"/>
                                    <w:sz w:val="20"/>
                                  </w:rPr>
                                  <w:t>年度</w:t>
                                </w:r>
                                <w:r>
                                  <w:rPr>
                                    <w:rFonts w:ascii="微软雅黑" w:eastAsia="微软雅黑" w:hAnsi="微软雅黑"/>
                                    <w:sz w:val="20"/>
                                  </w:rPr>
                                  <w:t>产学合作</w:t>
                                </w:r>
                                <w:r>
                                  <w:rPr>
                                    <w:rFonts w:ascii="微软雅黑" w:eastAsia="微软雅黑" w:hAnsi="微软雅黑" w:hint="eastAsia"/>
                                    <w:sz w:val="20"/>
                                  </w:rPr>
                                  <w:t>协同育人</w:t>
                                </w:r>
                                <w:r>
                                  <w:rPr>
                                    <w:rFonts w:ascii="微软雅黑" w:eastAsia="微软雅黑" w:hAnsi="微软雅黑"/>
                                    <w:sz w:val="20"/>
                                  </w:rPr>
                                  <w:t>项目优秀合作伙伴</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C59B46B" id="文本框 2" o:spid="_x0000_s1029" type="#_x0000_t202" style="position:absolute;left:0;text-align:left;margin-left:0;margin-top:29.25pt;width:148.5pt;height:48.05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1P8AEAALwDAAAOAAAAZHJzL2Uyb0RvYy54bWysU9Fu2yAUfZ+0f0C8L3bSuEuskKprlWlS&#10;103q+gEE4xgNuAxI7OzrdyFuGm1v1fyAuL5w7j3nHlY3g9HkIH1QYBmdTkpKpBXQKLtj9PnH5sOC&#10;khC5bbgGKxk9ykBv1u/frXpXyxl0oBvpCYLYUPeO0S5GVxdFEJ00PEzASYvJFrzhEUO/KxrPe0Q3&#10;upiV5XXRg2+cByFDwL/3pyRdZ/y2lSJ+a9sgI9GMYm8xrz6v27QW6xWvd567TomxDf6GLgxXFoue&#10;oe555GTv1T9QRgkPAdo4EWAKaFslZOaAbKblX2yeOu5k5oLiBHeWKfw/WPF4eHLfPYnDJxhwgJlE&#10;cA8gfgZi4a7jdidvvYe+k7zBwtMkWdG7UI9Xk9ShDglk23+FBofM9xEy0NB6k1RBngTRcQDHs+hy&#10;iESkkotFtawwJTB3PS1nV1UuweuX286H+FmCIWnDqMehZnR+eAgxdcPrlyOpmIWN0joPVlvSM7qs&#10;ZlW+cJExKqLvtDKMLsr0jTW1HdklQidqcdgORDWMXqUziewWmiPS9XCyE9ofNx3435T0aCVGw689&#10;95IS/cWiZMvpfJ68l4N59XGGgb/MbC8z3AqEYjRSctrexezXRC24W5R2ozLr107GltEiWYzRzsmD&#10;l3E+9fro1n8AAAD//wMAUEsDBBQABgAIAAAAIQBbyHvG3AAAAAcBAAAPAAAAZHJzL2Rvd25yZXYu&#10;eG1sTI/BTsMwEETvSPyDtUjcqENE2pLGqSrUliOlRJzdeJtExGsrdtPw9ywnOM7OaOZtsZ5sL0Yc&#10;QudIweMsAYFUO9NRo6D62D0sQYSoyejeESr4xgDr8vam0LlxV3rH8RgbwSUUcq2gjdHnUoa6RavD&#10;zHkk9s5usDqyHBppBn3lctvLNEnm0uqOeKHVHl9arL+OF6vAR79fvA5vh812NybV575Ku2ar1P3d&#10;tFmBiDjFvzD84jM6lMx0chcyQfQK+JGoIFtmINhNnxd8OHEse5qDLAv5n7/8AQAA//8DAFBLAQIt&#10;ABQABgAIAAAAIQC2gziS/gAAAOEBAAATAAAAAAAAAAAAAAAAAAAAAABbQ29udGVudF9UeXBlc10u&#10;eG1sUEsBAi0AFAAGAAgAAAAhADj9If/WAAAAlAEAAAsAAAAAAAAAAAAAAAAALwEAAF9yZWxzLy5y&#10;ZWxzUEsBAi0AFAAGAAgAAAAhANvW/U/wAQAAvAMAAA4AAAAAAAAAAAAAAAAALgIAAGRycy9lMm9E&#10;b2MueG1sUEsBAi0AFAAGAAgAAAAhAFvIe8bcAAAABwEAAA8AAAAAAAAAAAAAAAAASgQAAGRycy9k&#10;b3ducmV2LnhtbFBLBQYAAAAABAAEAPMAAABTBQAAAAA=&#10;" filled="f" stroked="f">
                    <v:textbox style="mso-fit-shape-to-text:t">
                      <w:txbxContent>
                        <w:p w14:paraId="44F0122B" w14:textId="77777777" w:rsidR="008858EB" w:rsidRDefault="008858EB" w:rsidP="008858EB">
                          <w:pPr>
                            <w:spacing w:beforeLines="50" w:before="156" w:afterLines="50" w:after="156"/>
                            <w:jc w:val="center"/>
                            <w:rPr>
                              <w:rFonts w:ascii="微软雅黑" w:eastAsia="微软雅黑" w:hAnsi="微软雅黑"/>
                              <w:sz w:val="20"/>
                            </w:rPr>
                          </w:pPr>
                          <w:r>
                            <w:rPr>
                              <w:rFonts w:ascii="微软雅黑" w:eastAsia="微软雅黑" w:hAnsi="微软雅黑" w:hint="eastAsia"/>
                              <w:sz w:val="20"/>
                            </w:rPr>
                            <w:t>教育部</w:t>
                          </w:r>
                          <w:r>
                            <w:rPr>
                              <w:rFonts w:ascii="微软雅黑" w:eastAsia="微软雅黑" w:hAnsi="微软雅黑"/>
                              <w:sz w:val="20"/>
                            </w:rPr>
                            <w:t>2016</w:t>
                          </w:r>
                          <w:r>
                            <w:rPr>
                              <w:rFonts w:ascii="微软雅黑" w:eastAsia="微软雅黑" w:hAnsi="微软雅黑" w:hint="eastAsia"/>
                              <w:sz w:val="20"/>
                            </w:rPr>
                            <w:t>年度</w:t>
                          </w:r>
                          <w:r>
                            <w:rPr>
                              <w:rFonts w:ascii="微软雅黑" w:eastAsia="微软雅黑" w:hAnsi="微软雅黑"/>
                              <w:sz w:val="20"/>
                            </w:rPr>
                            <w:t>产学合作</w:t>
                          </w:r>
                          <w:r>
                            <w:rPr>
                              <w:rFonts w:ascii="微软雅黑" w:eastAsia="微软雅黑" w:hAnsi="微软雅黑" w:hint="eastAsia"/>
                              <w:sz w:val="20"/>
                            </w:rPr>
                            <w:t>协同育人</w:t>
                          </w:r>
                          <w:r>
                            <w:rPr>
                              <w:rFonts w:ascii="微软雅黑" w:eastAsia="微软雅黑" w:hAnsi="微软雅黑"/>
                              <w:sz w:val="20"/>
                            </w:rPr>
                            <w:t>项目优秀合作伙伴</w:t>
                          </w:r>
                        </w:p>
                      </w:txbxContent>
                    </v:textbox>
                    <w10:wrap anchorx="margin"/>
                  </v:shape>
                </w:pict>
              </mc:Fallback>
            </mc:AlternateContent>
          </w:r>
          <w:r>
            <w:rPr>
              <w:rFonts w:ascii="微软雅黑" w:eastAsia="微软雅黑" w:hAnsi="微软雅黑" w:hint="eastAsia"/>
              <w:color w:val="000000" w:themeColor="text1"/>
            </w:rPr>
            <w:t xml:space="preserve">                                           </w:t>
          </w:r>
        </w:p>
        <w:p w14:paraId="3CC05BDC" w14:textId="35ED41DF" w:rsidR="008858EB" w:rsidRDefault="008858EB" w:rsidP="008858EB">
          <w:pPr>
            <w:spacing w:beforeLines="50" w:before="156" w:afterLines="50" w:after="156"/>
            <w:jc w:val="center"/>
            <w:rPr>
              <w:rFonts w:ascii="微软雅黑" w:eastAsia="微软雅黑" w:hAnsi="微软雅黑"/>
              <w:color w:val="000000" w:themeColor="text1"/>
            </w:rPr>
          </w:pPr>
        </w:p>
        <w:p w14:paraId="2C3EA4F3" w14:textId="3A90D96B" w:rsidR="004F7CD6" w:rsidRDefault="00000000" w:rsidP="008858EB">
          <w:pPr>
            <w:widowControl/>
            <w:tabs>
              <w:tab w:val="left" w:pos="720"/>
            </w:tabs>
            <w:adjustRightInd w:val="0"/>
            <w:snapToGrid w:val="0"/>
            <w:spacing w:line="360" w:lineRule="auto"/>
            <w:ind w:right="17"/>
            <w:jc w:val="center"/>
            <w:rPr>
              <w:rFonts w:ascii="Times New Roman" w:eastAsia="等线" w:hAnsi="Times New Roman"/>
              <w:color w:val="000000"/>
              <w:kern w:val="0"/>
              <w:sz w:val="24"/>
              <w:szCs w:val="24"/>
            </w:rPr>
          </w:pPr>
        </w:p>
      </w:sdtContent>
    </w:sdt>
    <w:p w14:paraId="7A4AC7DB" w14:textId="2A221669" w:rsidR="004F7CD6" w:rsidRDefault="00CF2B21">
      <w:pPr>
        <w:pStyle w:val="1"/>
        <w:rPr>
          <w:rFonts w:ascii="Times New Roman" w:eastAsia="等线" w:hAnsi="Times New Roman"/>
          <w:sz w:val="28"/>
          <w:szCs w:val="28"/>
        </w:rPr>
      </w:pPr>
      <w:bookmarkStart w:id="5" w:name="_Toc509729009"/>
      <w:bookmarkStart w:id="6" w:name="_Toc4073831"/>
      <w:r>
        <w:rPr>
          <w:rFonts w:ascii="Times New Roman" w:eastAsia="等线" w:hAnsi="Times New Roman"/>
          <w:sz w:val="28"/>
          <w:szCs w:val="28"/>
        </w:rPr>
        <w:t>二</w:t>
      </w:r>
      <w:r>
        <w:rPr>
          <w:rFonts w:ascii="Times New Roman" w:eastAsia="等线" w:hAnsi="Times New Roman" w:hint="eastAsia"/>
          <w:sz w:val="28"/>
          <w:szCs w:val="28"/>
        </w:rPr>
        <w:t>、中</w:t>
      </w:r>
      <w:proofErr w:type="gramStart"/>
      <w:r>
        <w:rPr>
          <w:rFonts w:ascii="Times New Roman" w:eastAsia="等线" w:hAnsi="Times New Roman" w:hint="eastAsia"/>
          <w:sz w:val="28"/>
          <w:szCs w:val="28"/>
        </w:rPr>
        <w:t>软国际</w:t>
      </w:r>
      <w:proofErr w:type="gramEnd"/>
      <w:r>
        <w:rPr>
          <w:rFonts w:ascii="Times New Roman" w:eastAsia="等线" w:hAnsi="Times New Roman" w:hint="eastAsia"/>
          <w:sz w:val="28"/>
          <w:szCs w:val="28"/>
        </w:rPr>
        <w:t>教育科技</w:t>
      </w:r>
      <w:r w:rsidR="008858EB">
        <w:rPr>
          <w:rFonts w:ascii="Times New Roman" w:eastAsia="等线" w:hAnsi="Times New Roman" w:hint="eastAsia"/>
          <w:sz w:val="28"/>
          <w:szCs w:val="28"/>
        </w:rPr>
        <w:t>股份有限公司</w:t>
      </w:r>
      <w:r>
        <w:rPr>
          <w:rFonts w:ascii="Times New Roman" w:eastAsia="等线" w:hAnsi="Times New Roman" w:hint="eastAsia"/>
          <w:sz w:val="28"/>
          <w:szCs w:val="28"/>
        </w:rPr>
        <w:t>简介</w:t>
      </w:r>
      <w:bookmarkEnd w:id="5"/>
      <w:bookmarkEnd w:id="6"/>
    </w:p>
    <w:p w14:paraId="21E204A3" w14:textId="612F69AC" w:rsidR="004F7CD6" w:rsidRDefault="00CF2B21">
      <w:pPr>
        <w:widowControl/>
        <w:spacing w:line="500" w:lineRule="exact"/>
        <w:ind w:firstLineChars="202" w:firstLine="485"/>
        <w:jc w:val="left"/>
        <w:rPr>
          <w:rFonts w:ascii="Times New Roman" w:eastAsia="等线" w:hAnsi="Times New Roman"/>
          <w:color w:val="000000"/>
          <w:kern w:val="0"/>
          <w:sz w:val="24"/>
          <w:szCs w:val="24"/>
        </w:rPr>
      </w:pPr>
      <w:r>
        <w:rPr>
          <w:rFonts w:ascii="Times New Roman" w:eastAsia="等线" w:hAnsi="Times New Roman" w:hint="eastAsia"/>
          <w:b/>
          <w:color w:val="000000"/>
          <w:kern w:val="0"/>
          <w:sz w:val="24"/>
          <w:szCs w:val="24"/>
        </w:rPr>
        <w:t>中</w:t>
      </w:r>
      <w:proofErr w:type="gramStart"/>
      <w:r>
        <w:rPr>
          <w:rFonts w:ascii="Times New Roman" w:eastAsia="等线" w:hAnsi="Times New Roman" w:hint="eastAsia"/>
          <w:b/>
          <w:color w:val="000000"/>
          <w:kern w:val="0"/>
          <w:sz w:val="24"/>
          <w:szCs w:val="24"/>
        </w:rPr>
        <w:t>软国际</w:t>
      </w:r>
      <w:proofErr w:type="gramEnd"/>
      <w:r>
        <w:rPr>
          <w:rFonts w:ascii="Times New Roman" w:eastAsia="等线" w:hAnsi="Times New Roman" w:hint="eastAsia"/>
          <w:b/>
          <w:color w:val="000000"/>
          <w:kern w:val="0"/>
          <w:sz w:val="24"/>
          <w:szCs w:val="24"/>
        </w:rPr>
        <w:t>教育科技</w:t>
      </w:r>
      <w:r w:rsidR="008858EB">
        <w:rPr>
          <w:rFonts w:ascii="Times New Roman" w:eastAsia="等线" w:hAnsi="Times New Roman" w:hint="eastAsia"/>
          <w:b/>
          <w:color w:val="000000"/>
          <w:kern w:val="0"/>
          <w:sz w:val="24"/>
          <w:szCs w:val="24"/>
        </w:rPr>
        <w:t>股份有限公司</w:t>
      </w:r>
      <w:r>
        <w:rPr>
          <w:rFonts w:ascii="Times New Roman" w:eastAsia="等线" w:hAnsi="Times New Roman" w:hint="eastAsia"/>
          <w:color w:val="000000"/>
          <w:kern w:val="0"/>
          <w:sz w:val="24"/>
          <w:szCs w:val="24"/>
        </w:rPr>
        <w:t>在</w:t>
      </w:r>
      <w:r>
        <w:rPr>
          <w:rFonts w:ascii="Times New Roman" w:eastAsia="等线" w:hAnsi="Times New Roman" w:hint="eastAsia"/>
          <w:color w:val="000000"/>
          <w:kern w:val="0"/>
          <w:sz w:val="24"/>
          <w:szCs w:val="24"/>
        </w:rPr>
        <w:t>2008</w:t>
      </w:r>
      <w:r>
        <w:rPr>
          <w:rFonts w:ascii="Times New Roman" w:eastAsia="等线" w:hAnsi="Times New Roman" w:hint="eastAsia"/>
          <w:color w:val="000000"/>
          <w:kern w:val="0"/>
          <w:sz w:val="24"/>
          <w:szCs w:val="24"/>
        </w:rPr>
        <w:t>年由中</w:t>
      </w:r>
      <w:proofErr w:type="gramStart"/>
      <w:r>
        <w:rPr>
          <w:rFonts w:ascii="Times New Roman" w:eastAsia="等线" w:hAnsi="Times New Roman" w:hint="eastAsia"/>
          <w:color w:val="000000"/>
          <w:kern w:val="0"/>
          <w:sz w:val="24"/>
          <w:szCs w:val="24"/>
        </w:rPr>
        <w:t>软国际</w:t>
      </w:r>
      <w:proofErr w:type="gramEnd"/>
      <w:r>
        <w:rPr>
          <w:rFonts w:ascii="Times New Roman" w:eastAsia="等线" w:hAnsi="Times New Roman" w:hint="eastAsia"/>
          <w:color w:val="000000"/>
          <w:kern w:val="0"/>
          <w:sz w:val="24"/>
          <w:szCs w:val="24"/>
        </w:rPr>
        <w:t>投资成立了，</w:t>
      </w:r>
      <w:bookmarkStart w:id="7" w:name="_Toc431079603"/>
      <w:bookmarkStart w:id="8" w:name="_Toc431079230"/>
      <w:r>
        <w:rPr>
          <w:rFonts w:ascii="Times New Roman" w:eastAsia="等线" w:hAnsi="Times New Roman" w:hint="eastAsia"/>
          <w:color w:val="000000"/>
          <w:kern w:val="0"/>
          <w:sz w:val="24"/>
          <w:szCs w:val="24"/>
        </w:rPr>
        <w:t>下设卓越培训中心（</w:t>
      </w:r>
      <w:r>
        <w:rPr>
          <w:rFonts w:ascii="Times New Roman" w:eastAsia="等线" w:hAnsi="Times New Roman" w:hint="eastAsia"/>
          <w:color w:val="000000"/>
          <w:kern w:val="0"/>
          <w:sz w:val="24"/>
          <w:szCs w:val="24"/>
        </w:rPr>
        <w:t>ETC</w:t>
      </w:r>
      <w:r>
        <w:rPr>
          <w:rFonts w:ascii="Times New Roman" w:eastAsia="等线" w:hAnsi="Times New Roman" w:hint="eastAsia"/>
          <w:color w:val="000000"/>
          <w:kern w:val="0"/>
          <w:sz w:val="24"/>
          <w:szCs w:val="24"/>
        </w:rPr>
        <w:t>），是中</w:t>
      </w:r>
      <w:proofErr w:type="gramStart"/>
      <w:r>
        <w:rPr>
          <w:rFonts w:ascii="Times New Roman" w:eastAsia="等线" w:hAnsi="Times New Roman" w:hint="eastAsia"/>
          <w:color w:val="000000"/>
          <w:kern w:val="0"/>
          <w:sz w:val="24"/>
          <w:szCs w:val="24"/>
        </w:rPr>
        <w:t>软国际</w:t>
      </w:r>
      <w:proofErr w:type="gramEnd"/>
      <w:r>
        <w:rPr>
          <w:rFonts w:ascii="Times New Roman" w:eastAsia="等线" w:hAnsi="Times New Roman" w:hint="eastAsia"/>
          <w:color w:val="000000"/>
          <w:kern w:val="0"/>
          <w:sz w:val="24"/>
          <w:szCs w:val="24"/>
        </w:rPr>
        <w:t>人才战略的核心组成部分之一，承担着集团发展过程中人才储备和培养的任务，是软件及外包业务快速发展的重要人才支撑平台，是集团保持高速增长的动力之一。</w:t>
      </w:r>
    </w:p>
    <w:p w14:paraId="1B370648" w14:textId="77777777" w:rsidR="00E304EE" w:rsidRPr="00E304EE" w:rsidRDefault="00E304EE" w:rsidP="008858EB">
      <w:pPr>
        <w:widowControl/>
        <w:spacing w:before="240" w:line="500" w:lineRule="exact"/>
        <w:ind w:firstLine="420"/>
        <w:rPr>
          <w:rFonts w:ascii="Times New Roman" w:eastAsia="等线" w:hAnsi="Times New Roman"/>
          <w:color w:val="000000"/>
          <w:kern w:val="0"/>
          <w:sz w:val="24"/>
          <w:szCs w:val="24"/>
        </w:rPr>
      </w:pPr>
      <w:r w:rsidRPr="00E304EE">
        <w:rPr>
          <w:rFonts w:ascii="Times New Roman" w:eastAsia="等线" w:hAnsi="Times New Roman" w:hint="eastAsia"/>
          <w:color w:val="000000"/>
          <w:kern w:val="0"/>
          <w:sz w:val="24"/>
          <w:szCs w:val="24"/>
        </w:rPr>
        <w:t>中</w:t>
      </w:r>
      <w:proofErr w:type="gramStart"/>
      <w:r w:rsidRPr="00E304EE">
        <w:rPr>
          <w:rFonts w:ascii="Times New Roman" w:eastAsia="等线" w:hAnsi="Times New Roman" w:hint="eastAsia"/>
          <w:color w:val="000000"/>
          <w:kern w:val="0"/>
          <w:sz w:val="24"/>
          <w:szCs w:val="24"/>
        </w:rPr>
        <w:t>软国际</w:t>
      </w:r>
      <w:proofErr w:type="gramEnd"/>
      <w:r w:rsidRPr="00E304EE">
        <w:rPr>
          <w:rFonts w:ascii="Times New Roman" w:eastAsia="等线" w:hAnsi="Times New Roman" w:hint="eastAsia"/>
          <w:color w:val="000000"/>
          <w:kern w:val="0"/>
          <w:sz w:val="24"/>
          <w:szCs w:val="24"/>
        </w:rPr>
        <w:t>教育集团是中</w:t>
      </w:r>
      <w:proofErr w:type="gramStart"/>
      <w:r w:rsidRPr="00E304EE">
        <w:rPr>
          <w:rFonts w:ascii="Times New Roman" w:eastAsia="等线" w:hAnsi="Times New Roman" w:hint="eastAsia"/>
          <w:color w:val="000000"/>
          <w:kern w:val="0"/>
          <w:sz w:val="24"/>
          <w:szCs w:val="24"/>
        </w:rPr>
        <w:t>软国际</w:t>
      </w:r>
      <w:proofErr w:type="gramEnd"/>
      <w:r w:rsidRPr="00E304EE">
        <w:rPr>
          <w:rFonts w:ascii="Times New Roman" w:eastAsia="等线" w:hAnsi="Times New Roman" w:hint="eastAsia"/>
          <w:color w:val="000000"/>
          <w:kern w:val="0"/>
          <w:sz w:val="24"/>
          <w:szCs w:val="24"/>
        </w:rPr>
        <w:t>人才生态的重要组成部分，积极与全国高校、行业企业展开合作，携手为全行业培养数字化人才。自</w:t>
      </w:r>
      <w:r w:rsidRPr="00E304EE">
        <w:rPr>
          <w:rFonts w:ascii="Times New Roman" w:eastAsia="等线" w:hAnsi="Times New Roman" w:hint="eastAsia"/>
          <w:color w:val="000000"/>
          <w:kern w:val="0"/>
          <w:sz w:val="24"/>
          <w:szCs w:val="24"/>
        </w:rPr>
        <w:t>2005</w:t>
      </w:r>
      <w:r w:rsidRPr="00E304EE">
        <w:rPr>
          <w:rFonts w:ascii="Times New Roman" w:eastAsia="等线" w:hAnsi="Times New Roman" w:hint="eastAsia"/>
          <w:color w:val="000000"/>
          <w:kern w:val="0"/>
          <w:sz w:val="24"/>
          <w:szCs w:val="24"/>
        </w:rPr>
        <w:t>年开始，中</w:t>
      </w:r>
      <w:proofErr w:type="gramStart"/>
      <w:r w:rsidRPr="00E304EE">
        <w:rPr>
          <w:rFonts w:ascii="Times New Roman" w:eastAsia="等线" w:hAnsi="Times New Roman" w:hint="eastAsia"/>
          <w:color w:val="000000"/>
          <w:kern w:val="0"/>
          <w:sz w:val="24"/>
          <w:szCs w:val="24"/>
        </w:rPr>
        <w:t>软国际</w:t>
      </w:r>
      <w:proofErr w:type="gramEnd"/>
      <w:r w:rsidRPr="00E304EE">
        <w:rPr>
          <w:rFonts w:ascii="Times New Roman" w:eastAsia="等线" w:hAnsi="Times New Roman" w:hint="eastAsia"/>
          <w:color w:val="000000"/>
          <w:kern w:val="0"/>
          <w:sz w:val="24"/>
          <w:szCs w:val="24"/>
        </w:rPr>
        <w:t>在北京、广州、大连、武汉、天津、重庆、西安、厦门、福州、南京、苏州、扬州、如皋、太原、宁波、郑州、哈尔滨、长春、兰州等</w:t>
      </w:r>
      <w:r w:rsidRPr="00E304EE">
        <w:rPr>
          <w:rFonts w:ascii="Times New Roman" w:eastAsia="等线" w:hAnsi="Times New Roman" w:hint="eastAsia"/>
          <w:color w:val="000000"/>
          <w:kern w:val="0"/>
          <w:sz w:val="24"/>
          <w:szCs w:val="24"/>
        </w:rPr>
        <w:t>19</w:t>
      </w:r>
      <w:r w:rsidRPr="00E304EE">
        <w:rPr>
          <w:rFonts w:ascii="Times New Roman" w:eastAsia="等线" w:hAnsi="Times New Roman" w:hint="eastAsia"/>
          <w:color w:val="000000"/>
          <w:kern w:val="0"/>
          <w:sz w:val="24"/>
          <w:szCs w:val="24"/>
        </w:rPr>
        <w:t>个城市建立了大型人</w:t>
      </w:r>
      <w:r w:rsidRPr="00E304EE">
        <w:rPr>
          <w:rFonts w:ascii="Times New Roman" w:eastAsia="等线" w:hAnsi="Times New Roman" w:hint="eastAsia"/>
          <w:color w:val="000000"/>
          <w:kern w:val="0"/>
          <w:sz w:val="24"/>
          <w:szCs w:val="24"/>
        </w:rPr>
        <w:lastRenderedPageBreak/>
        <w:t>才培养基地，投重金研发了专门针对大学生的“五个真实（</w:t>
      </w:r>
      <w:r w:rsidRPr="00E304EE">
        <w:rPr>
          <w:rFonts w:ascii="Times New Roman" w:eastAsia="等线" w:hAnsi="Times New Roman" w:hint="eastAsia"/>
          <w:color w:val="000000"/>
          <w:kern w:val="0"/>
          <w:sz w:val="24"/>
          <w:szCs w:val="24"/>
        </w:rPr>
        <w:t>5R</w:t>
      </w:r>
      <w:r w:rsidRPr="00E304EE">
        <w:rPr>
          <w:rFonts w:ascii="Times New Roman" w:eastAsia="等线" w:hAnsi="Times New Roman" w:hint="eastAsia"/>
          <w:color w:val="000000"/>
          <w:kern w:val="0"/>
          <w:sz w:val="24"/>
          <w:szCs w:val="24"/>
        </w:rPr>
        <w:t>）”实训课程体系，即：真实的企业环境、真实的项目经理、真实的项目案例、真实的工作压力、真实的工作机会，集合中</w:t>
      </w:r>
      <w:proofErr w:type="gramStart"/>
      <w:r w:rsidRPr="00E304EE">
        <w:rPr>
          <w:rFonts w:ascii="Times New Roman" w:eastAsia="等线" w:hAnsi="Times New Roman" w:hint="eastAsia"/>
          <w:color w:val="000000"/>
          <w:kern w:val="0"/>
          <w:sz w:val="24"/>
          <w:szCs w:val="24"/>
        </w:rPr>
        <w:t>软国际</w:t>
      </w:r>
      <w:proofErr w:type="gramEnd"/>
      <w:r w:rsidRPr="00E304EE">
        <w:rPr>
          <w:rFonts w:ascii="Times New Roman" w:eastAsia="等线" w:hAnsi="Times New Roman" w:hint="eastAsia"/>
          <w:color w:val="000000"/>
          <w:kern w:val="0"/>
          <w:sz w:val="24"/>
          <w:szCs w:val="24"/>
        </w:rPr>
        <w:t>的项目经验和管理优势，建立起以真实的项目为教学基础的、完全重现跨国软件企业环境的实训模式。目前各总部基地总面积超过</w:t>
      </w:r>
      <w:r w:rsidRPr="00E304EE">
        <w:rPr>
          <w:rFonts w:ascii="Times New Roman" w:eastAsia="等线" w:hAnsi="Times New Roman" w:hint="eastAsia"/>
          <w:color w:val="000000"/>
          <w:kern w:val="0"/>
          <w:sz w:val="24"/>
          <w:szCs w:val="24"/>
        </w:rPr>
        <w:t>8</w:t>
      </w:r>
      <w:r w:rsidRPr="00E304EE">
        <w:rPr>
          <w:rFonts w:ascii="Times New Roman" w:eastAsia="等线" w:hAnsi="Times New Roman" w:hint="eastAsia"/>
          <w:color w:val="000000"/>
          <w:kern w:val="0"/>
          <w:sz w:val="24"/>
          <w:szCs w:val="24"/>
        </w:rPr>
        <w:t>万平方米、可同时容纳超过</w:t>
      </w:r>
      <w:r w:rsidRPr="00E304EE">
        <w:rPr>
          <w:rFonts w:ascii="Times New Roman" w:eastAsia="等线" w:hAnsi="Times New Roman" w:hint="eastAsia"/>
          <w:color w:val="000000"/>
          <w:kern w:val="0"/>
          <w:sz w:val="24"/>
          <w:szCs w:val="24"/>
        </w:rPr>
        <w:t>20000</w:t>
      </w:r>
      <w:r w:rsidRPr="00E304EE">
        <w:rPr>
          <w:rFonts w:ascii="Times New Roman" w:eastAsia="等线" w:hAnsi="Times New Roman" w:hint="eastAsia"/>
          <w:color w:val="000000"/>
          <w:kern w:val="0"/>
          <w:sz w:val="24"/>
          <w:szCs w:val="24"/>
        </w:rPr>
        <w:t>名学员，年培训规模超过</w:t>
      </w:r>
      <w:r w:rsidRPr="00E304EE">
        <w:rPr>
          <w:rFonts w:ascii="Times New Roman" w:eastAsia="等线" w:hAnsi="Times New Roman" w:hint="eastAsia"/>
          <w:color w:val="000000"/>
          <w:kern w:val="0"/>
          <w:sz w:val="24"/>
          <w:szCs w:val="24"/>
        </w:rPr>
        <w:t>11</w:t>
      </w:r>
      <w:r w:rsidRPr="00E304EE">
        <w:rPr>
          <w:rFonts w:ascii="Times New Roman" w:eastAsia="等线" w:hAnsi="Times New Roman" w:hint="eastAsia"/>
          <w:color w:val="000000"/>
          <w:kern w:val="0"/>
          <w:sz w:val="24"/>
          <w:szCs w:val="24"/>
        </w:rPr>
        <w:t>万人次。</w:t>
      </w:r>
    </w:p>
    <w:p w14:paraId="28F8C675" w14:textId="77777777" w:rsidR="00E304EE" w:rsidRPr="00E304EE" w:rsidRDefault="00E304EE" w:rsidP="00E304EE">
      <w:pPr>
        <w:widowControl/>
        <w:spacing w:before="240" w:line="500" w:lineRule="exact"/>
        <w:ind w:firstLine="420"/>
        <w:jc w:val="left"/>
        <w:rPr>
          <w:rFonts w:ascii="Times New Roman" w:eastAsia="等线" w:hAnsi="Times New Roman"/>
          <w:color w:val="000000"/>
          <w:kern w:val="0"/>
          <w:sz w:val="24"/>
          <w:szCs w:val="24"/>
        </w:rPr>
      </w:pPr>
      <w:r w:rsidRPr="00E304EE">
        <w:rPr>
          <w:rFonts w:ascii="Times New Roman" w:eastAsia="等线" w:hAnsi="Times New Roman" w:hint="eastAsia"/>
          <w:color w:val="000000"/>
          <w:kern w:val="0"/>
          <w:sz w:val="24"/>
          <w:szCs w:val="24"/>
        </w:rPr>
        <w:t>中</w:t>
      </w:r>
      <w:proofErr w:type="gramStart"/>
      <w:r w:rsidRPr="00E304EE">
        <w:rPr>
          <w:rFonts w:ascii="Times New Roman" w:eastAsia="等线" w:hAnsi="Times New Roman" w:hint="eastAsia"/>
          <w:color w:val="000000"/>
          <w:kern w:val="0"/>
          <w:sz w:val="24"/>
          <w:szCs w:val="24"/>
        </w:rPr>
        <w:t>软国际</w:t>
      </w:r>
      <w:proofErr w:type="gramEnd"/>
      <w:r w:rsidRPr="00E304EE">
        <w:rPr>
          <w:rFonts w:ascii="Times New Roman" w:eastAsia="等线" w:hAnsi="Times New Roman" w:hint="eastAsia"/>
          <w:color w:val="000000"/>
          <w:kern w:val="0"/>
          <w:sz w:val="24"/>
          <w:szCs w:val="24"/>
        </w:rPr>
        <w:t>在泛</w:t>
      </w:r>
      <w:r w:rsidRPr="00E304EE">
        <w:rPr>
          <w:rFonts w:ascii="Times New Roman" w:eastAsia="等线" w:hAnsi="Times New Roman" w:hint="eastAsia"/>
          <w:color w:val="000000"/>
          <w:kern w:val="0"/>
          <w:sz w:val="24"/>
          <w:szCs w:val="24"/>
        </w:rPr>
        <w:t>IT</w:t>
      </w:r>
      <w:r w:rsidRPr="00E304EE">
        <w:rPr>
          <w:rFonts w:ascii="Times New Roman" w:eastAsia="等线" w:hAnsi="Times New Roman" w:hint="eastAsia"/>
          <w:color w:val="000000"/>
          <w:kern w:val="0"/>
          <w:sz w:val="24"/>
          <w:szCs w:val="24"/>
        </w:rPr>
        <w:t>技术领域形成了强大的培训能力。目前其培训技术领域涉及云计算、大数据、人工智能、物联网、智能硬件、虚拟现实等，并在上述领域形成了</w:t>
      </w:r>
      <w:r w:rsidRPr="00E304EE">
        <w:rPr>
          <w:rFonts w:ascii="Times New Roman" w:eastAsia="等线" w:hAnsi="Times New Roman" w:hint="eastAsia"/>
          <w:color w:val="000000"/>
          <w:kern w:val="0"/>
          <w:sz w:val="24"/>
          <w:szCs w:val="24"/>
        </w:rPr>
        <w:t>1000+</w:t>
      </w:r>
      <w:r w:rsidRPr="00E304EE">
        <w:rPr>
          <w:rFonts w:ascii="Times New Roman" w:eastAsia="等线" w:hAnsi="Times New Roman" w:hint="eastAsia"/>
          <w:color w:val="000000"/>
          <w:kern w:val="0"/>
          <w:sz w:val="24"/>
          <w:szCs w:val="24"/>
        </w:rPr>
        <w:t>实</w:t>
      </w:r>
      <w:proofErr w:type="gramStart"/>
      <w:r w:rsidRPr="00E304EE">
        <w:rPr>
          <w:rFonts w:ascii="Times New Roman" w:eastAsia="等线" w:hAnsi="Times New Roman" w:hint="eastAsia"/>
          <w:color w:val="000000"/>
          <w:kern w:val="0"/>
          <w:sz w:val="24"/>
          <w:szCs w:val="24"/>
        </w:rPr>
        <w:t>训项目</w:t>
      </w:r>
      <w:proofErr w:type="gramEnd"/>
      <w:r w:rsidRPr="00E304EE">
        <w:rPr>
          <w:rFonts w:ascii="Times New Roman" w:eastAsia="等线" w:hAnsi="Times New Roman" w:hint="eastAsia"/>
          <w:color w:val="000000"/>
          <w:kern w:val="0"/>
          <w:sz w:val="24"/>
          <w:szCs w:val="24"/>
        </w:rPr>
        <w:t>案例、</w:t>
      </w:r>
      <w:r w:rsidRPr="00E304EE">
        <w:rPr>
          <w:rFonts w:ascii="Times New Roman" w:eastAsia="等线" w:hAnsi="Times New Roman" w:hint="eastAsia"/>
          <w:color w:val="000000"/>
          <w:kern w:val="0"/>
          <w:sz w:val="24"/>
          <w:szCs w:val="24"/>
        </w:rPr>
        <w:t>200+</w:t>
      </w:r>
      <w:r w:rsidRPr="00E304EE">
        <w:rPr>
          <w:rFonts w:ascii="Times New Roman" w:eastAsia="等线" w:hAnsi="Times New Roman" w:hint="eastAsia"/>
          <w:color w:val="000000"/>
          <w:kern w:val="0"/>
          <w:sz w:val="24"/>
          <w:szCs w:val="24"/>
        </w:rPr>
        <w:t>课程课件的较为完整的内容库；以及</w:t>
      </w:r>
      <w:r w:rsidRPr="00E304EE">
        <w:rPr>
          <w:rFonts w:ascii="Times New Roman" w:eastAsia="等线" w:hAnsi="Times New Roman" w:hint="eastAsia"/>
          <w:color w:val="000000"/>
          <w:kern w:val="0"/>
          <w:sz w:val="24"/>
          <w:szCs w:val="24"/>
        </w:rPr>
        <w:t>100+</w:t>
      </w:r>
      <w:r w:rsidRPr="00E304EE">
        <w:rPr>
          <w:rFonts w:ascii="Times New Roman" w:eastAsia="等线" w:hAnsi="Times New Roman" w:hint="eastAsia"/>
          <w:color w:val="000000"/>
          <w:kern w:val="0"/>
          <w:sz w:val="24"/>
          <w:szCs w:val="24"/>
        </w:rPr>
        <w:t>行业技术专家、</w:t>
      </w:r>
      <w:r w:rsidRPr="00E304EE">
        <w:rPr>
          <w:rFonts w:ascii="Times New Roman" w:eastAsia="等线" w:hAnsi="Times New Roman" w:hint="eastAsia"/>
          <w:color w:val="000000"/>
          <w:kern w:val="0"/>
          <w:sz w:val="24"/>
          <w:szCs w:val="24"/>
        </w:rPr>
        <w:t>50+</w:t>
      </w:r>
      <w:r w:rsidRPr="00E304EE">
        <w:rPr>
          <w:rFonts w:ascii="Times New Roman" w:eastAsia="等线" w:hAnsi="Times New Roman" w:hint="eastAsia"/>
          <w:color w:val="000000"/>
          <w:kern w:val="0"/>
          <w:sz w:val="24"/>
          <w:szCs w:val="24"/>
        </w:rPr>
        <w:t>创新创业导师、</w:t>
      </w:r>
      <w:r w:rsidRPr="00E304EE">
        <w:rPr>
          <w:rFonts w:ascii="Times New Roman" w:eastAsia="等线" w:hAnsi="Times New Roman" w:hint="eastAsia"/>
          <w:color w:val="000000"/>
          <w:kern w:val="0"/>
          <w:sz w:val="24"/>
          <w:szCs w:val="24"/>
        </w:rPr>
        <w:t>500+</w:t>
      </w:r>
      <w:r w:rsidRPr="00E304EE">
        <w:rPr>
          <w:rFonts w:ascii="Times New Roman" w:eastAsia="等线" w:hAnsi="Times New Roman" w:hint="eastAsia"/>
          <w:color w:val="000000"/>
          <w:kern w:val="0"/>
          <w:sz w:val="24"/>
          <w:szCs w:val="24"/>
        </w:rPr>
        <w:t>专职培训教师、</w:t>
      </w:r>
      <w:r w:rsidRPr="00E304EE">
        <w:rPr>
          <w:rFonts w:ascii="Times New Roman" w:eastAsia="等线" w:hAnsi="Times New Roman" w:hint="eastAsia"/>
          <w:color w:val="000000"/>
          <w:kern w:val="0"/>
          <w:sz w:val="24"/>
          <w:szCs w:val="24"/>
        </w:rPr>
        <w:t>200+</w:t>
      </w:r>
      <w:r w:rsidRPr="00E304EE">
        <w:rPr>
          <w:rFonts w:ascii="Times New Roman" w:eastAsia="等线" w:hAnsi="Times New Roman" w:hint="eastAsia"/>
          <w:color w:val="000000"/>
          <w:kern w:val="0"/>
          <w:sz w:val="24"/>
          <w:szCs w:val="24"/>
        </w:rPr>
        <w:t>人才服务经理，</w:t>
      </w:r>
      <w:r w:rsidRPr="00E304EE">
        <w:rPr>
          <w:rFonts w:ascii="Times New Roman" w:eastAsia="等线" w:hAnsi="Times New Roman" w:hint="eastAsia"/>
          <w:color w:val="000000"/>
          <w:kern w:val="0"/>
          <w:sz w:val="24"/>
          <w:szCs w:val="24"/>
        </w:rPr>
        <w:t>8</w:t>
      </w:r>
      <w:r w:rsidRPr="00E304EE">
        <w:rPr>
          <w:rFonts w:ascii="Times New Roman" w:eastAsia="等线" w:hAnsi="Times New Roman" w:hint="eastAsia"/>
          <w:color w:val="000000"/>
          <w:kern w:val="0"/>
          <w:sz w:val="24"/>
          <w:szCs w:val="24"/>
        </w:rPr>
        <w:t>位工程教育认证专家。</w:t>
      </w:r>
    </w:p>
    <w:p w14:paraId="6AE24939" w14:textId="77777777" w:rsidR="00E304EE" w:rsidRPr="00E304EE" w:rsidRDefault="00E304EE" w:rsidP="00E304EE">
      <w:pPr>
        <w:widowControl/>
        <w:spacing w:before="240" w:line="500" w:lineRule="exact"/>
        <w:ind w:firstLine="420"/>
        <w:jc w:val="left"/>
        <w:rPr>
          <w:rFonts w:ascii="Times New Roman" w:eastAsia="等线" w:hAnsi="Times New Roman"/>
          <w:color w:val="000000"/>
          <w:kern w:val="0"/>
          <w:sz w:val="24"/>
          <w:szCs w:val="24"/>
        </w:rPr>
      </w:pPr>
      <w:r w:rsidRPr="00E304EE">
        <w:rPr>
          <w:rFonts w:ascii="Times New Roman" w:eastAsia="等线" w:hAnsi="Times New Roman" w:hint="eastAsia"/>
          <w:color w:val="000000"/>
          <w:kern w:val="0"/>
          <w:sz w:val="24"/>
          <w:szCs w:val="24"/>
        </w:rPr>
        <w:t>目前，中</w:t>
      </w:r>
      <w:proofErr w:type="gramStart"/>
      <w:r w:rsidRPr="00E304EE">
        <w:rPr>
          <w:rFonts w:ascii="Times New Roman" w:eastAsia="等线" w:hAnsi="Times New Roman" w:hint="eastAsia"/>
          <w:color w:val="000000"/>
          <w:kern w:val="0"/>
          <w:sz w:val="24"/>
          <w:szCs w:val="24"/>
        </w:rPr>
        <w:t>软国际</w:t>
      </w:r>
      <w:proofErr w:type="gramEnd"/>
      <w:r w:rsidRPr="00E304EE">
        <w:rPr>
          <w:rFonts w:ascii="Times New Roman" w:eastAsia="等线" w:hAnsi="Times New Roman" w:hint="eastAsia"/>
          <w:color w:val="000000"/>
          <w:kern w:val="0"/>
          <w:sz w:val="24"/>
          <w:szCs w:val="24"/>
        </w:rPr>
        <w:t>与超过</w:t>
      </w:r>
      <w:r w:rsidRPr="00E304EE">
        <w:rPr>
          <w:rFonts w:ascii="Times New Roman" w:eastAsia="等线" w:hAnsi="Times New Roman" w:hint="eastAsia"/>
          <w:color w:val="000000"/>
          <w:kern w:val="0"/>
          <w:sz w:val="24"/>
          <w:szCs w:val="24"/>
        </w:rPr>
        <w:t>1000</w:t>
      </w:r>
      <w:r w:rsidRPr="00E304EE">
        <w:rPr>
          <w:rFonts w:ascii="Times New Roman" w:eastAsia="等线" w:hAnsi="Times New Roman" w:hint="eastAsia"/>
          <w:color w:val="000000"/>
          <w:kern w:val="0"/>
          <w:sz w:val="24"/>
          <w:szCs w:val="24"/>
        </w:rPr>
        <w:t>所院校建立了不同层次的校企合作，包括实习实训、定制化培养、就业服务、认证服务、实验实</w:t>
      </w:r>
      <w:proofErr w:type="gramStart"/>
      <w:r w:rsidRPr="00E304EE">
        <w:rPr>
          <w:rFonts w:ascii="Times New Roman" w:eastAsia="等线" w:hAnsi="Times New Roman" w:hint="eastAsia"/>
          <w:color w:val="000000"/>
          <w:kern w:val="0"/>
          <w:sz w:val="24"/>
          <w:szCs w:val="24"/>
        </w:rPr>
        <w:t>训环境</w:t>
      </w:r>
      <w:proofErr w:type="gramEnd"/>
      <w:r w:rsidRPr="00E304EE">
        <w:rPr>
          <w:rFonts w:ascii="Times New Roman" w:eastAsia="等线" w:hAnsi="Times New Roman" w:hint="eastAsia"/>
          <w:color w:val="000000"/>
          <w:kern w:val="0"/>
          <w:sz w:val="24"/>
          <w:szCs w:val="24"/>
        </w:rPr>
        <w:t>建设、师资培养、高质量课程资源共建、专业共建、特色化示范性软件学院共建、现代产业学院共建等合作模式；并参与高校工程教育认证、一流专业建设、“</w:t>
      </w:r>
      <w:r w:rsidRPr="00E304EE">
        <w:rPr>
          <w:rFonts w:ascii="Times New Roman" w:eastAsia="等线" w:hAnsi="Times New Roman" w:hint="eastAsia"/>
          <w:color w:val="000000"/>
          <w:kern w:val="0"/>
          <w:sz w:val="24"/>
          <w:szCs w:val="24"/>
        </w:rPr>
        <w:t>1+X</w:t>
      </w:r>
      <w:r w:rsidRPr="00E304EE">
        <w:rPr>
          <w:rFonts w:ascii="Times New Roman" w:eastAsia="等线" w:hAnsi="Times New Roman" w:hint="eastAsia"/>
          <w:color w:val="000000"/>
          <w:kern w:val="0"/>
          <w:sz w:val="24"/>
          <w:szCs w:val="24"/>
        </w:rPr>
        <w:t>”证书试点、“双高”建设等，深度参与了高等院校的人才培养工作。中</w:t>
      </w:r>
      <w:proofErr w:type="gramStart"/>
      <w:r w:rsidRPr="00E304EE">
        <w:rPr>
          <w:rFonts w:ascii="Times New Roman" w:eastAsia="等线" w:hAnsi="Times New Roman" w:hint="eastAsia"/>
          <w:color w:val="000000"/>
          <w:kern w:val="0"/>
          <w:sz w:val="24"/>
          <w:szCs w:val="24"/>
        </w:rPr>
        <w:t>软国际</w:t>
      </w:r>
      <w:proofErr w:type="gramEnd"/>
      <w:r w:rsidRPr="00E304EE">
        <w:rPr>
          <w:rFonts w:ascii="Times New Roman" w:eastAsia="等线" w:hAnsi="Times New Roman" w:hint="eastAsia"/>
          <w:color w:val="000000"/>
          <w:kern w:val="0"/>
          <w:sz w:val="24"/>
          <w:szCs w:val="24"/>
        </w:rPr>
        <w:t>多年来积累了成熟的产教融合经验，积累了丰富的教学资源，形成了专业化、标准化的人才培养服务体系，推动产业需求更好的融入人才培养过程，形成教育与产业的深度融合，年培养大学生超过</w:t>
      </w:r>
      <w:r w:rsidRPr="00E304EE">
        <w:rPr>
          <w:rFonts w:ascii="Times New Roman" w:eastAsia="等线" w:hAnsi="Times New Roman" w:hint="eastAsia"/>
          <w:color w:val="000000"/>
          <w:kern w:val="0"/>
          <w:sz w:val="24"/>
          <w:szCs w:val="24"/>
        </w:rPr>
        <w:t>11</w:t>
      </w:r>
      <w:r w:rsidRPr="00E304EE">
        <w:rPr>
          <w:rFonts w:ascii="Times New Roman" w:eastAsia="等线" w:hAnsi="Times New Roman" w:hint="eastAsia"/>
          <w:color w:val="000000"/>
          <w:kern w:val="0"/>
          <w:sz w:val="24"/>
          <w:szCs w:val="24"/>
        </w:rPr>
        <w:t>万人次。</w:t>
      </w:r>
      <w:r w:rsidRPr="00E304EE">
        <w:rPr>
          <w:rFonts w:ascii="Times New Roman" w:eastAsia="等线" w:hAnsi="Times New Roman" w:hint="eastAsia"/>
          <w:color w:val="000000"/>
          <w:kern w:val="0"/>
          <w:sz w:val="24"/>
          <w:szCs w:val="24"/>
        </w:rPr>
        <w:t xml:space="preserve"> 2022</w:t>
      </w:r>
      <w:r w:rsidRPr="00E304EE">
        <w:rPr>
          <w:rFonts w:ascii="Times New Roman" w:eastAsia="等线" w:hAnsi="Times New Roman" w:hint="eastAsia"/>
          <w:color w:val="000000"/>
          <w:kern w:val="0"/>
          <w:sz w:val="24"/>
          <w:szCs w:val="24"/>
        </w:rPr>
        <w:t>年，与北京理工大学、北京交通大学、西北工业大学共同建设国家级“特色化示范性软件学院”，与常州大学、渤海大学共建国家级“现代产业学院”。</w:t>
      </w:r>
    </w:p>
    <w:p w14:paraId="6F87C80E" w14:textId="061FFDEE" w:rsidR="004F7CD6" w:rsidRDefault="00E304EE" w:rsidP="00E304EE">
      <w:pPr>
        <w:widowControl/>
        <w:spacing w:before="240" w:line="500" w:lineRule="exact"/>
        <w:ind w:firstLine="420"/>
        <w:jc w:val="left"/>
        <w:rPr>
          <w:rFonts w:ascii="Times New Roman" w:eastAsia="等线" w:hAnsi="Times New Roman"/>
          <w:color w:val="000000"/>
          <w:kern w:val="0"/>
          <w:sz w:val="24"/>
          <w:szCs w:val="24"/>
        </w:rPr>
      </w:pPr>
      <w:r w:rsidRPr="00E304EE">
        <w:rPr>
          <w:rFonts w:ascii="Times New Roman" w:eastAsia="等线" w:hAnsi="Times New Roman" w:hint="eastAsia"/>
          <w:color w:val="000000"/>
          <w:kern w:val="0"/>
          <w:sz w:val="24"/>
          <w:szCs w:val="24"/>
        </w:rPr>
        <w:t>中</w:t>
      </w:r>
      <w:proofErr w:type="gramStart"/>
      <w:r w:rsidRPr="00E304EE">
        <w:rPr>
          <w:rFonts w:ascii="Times New Roman" w:eastAsia="等线" w:hAnsi="Times New Roman" w:hint="eastAsia"/>
          <w:color w:val="000000"/>
          <w:kern w:val="0"/>
          <w:sz w:val="24"/>
          <w:szCs w:val="24"/>
        </w:rPr>
        <w:t>软国际多次</w:t>
      </w:r>
      <w:proofErr w:type="gramEnd"/>
      <w:r w:rsidRPr="00E304EE">
        <w:rPr>
          <w:rFonts w:ascii="Times New Roman" w:eastAsia="等线" w:hAnsi="Times New Roman" w:hint="eastAsia"/>
          <w:color w:val="000000"/>
          <w:kern w:val="0"/>
          <w:sz w:val="24"/>
          <w:szCs w:val="24"/>
        </w:rPr>
        <w:t>获得教育部等国家相关部门的认可与荣誉，</w:t>
      </w:r>
      <w:r w:rsidRPr="00E304EE">
        <w:rPr>
          <w:rFonts w:ascii="Times New Roman" w:eastAsia="等线" w:hAnsi="Times New Roman" w:hint="eastAsia"/>
          <w:color w:val="000000"/>
          <w:kern w:val="0"/>
          <w:sz w:val="24"/>
          <w:szCs w:val="24"/>
        </w:rPr>
        <w:t>2009</w:t>
      </w:r>
      <w:r w:rsidRPr="00E304EE">
        <w:rPr>
          <w:rFonts w:ascii="Times New Roman" w:eastAsia="等线" w:hAnsi="Times New Roman" w:hint="eastAsia"/>
          <w:color w:val="000000"/>
          <w:kern w:val="0"/>
          <w:sz w:val="24"/>
          <w:szCs w:val="24"/>
        </w:rPr>
        <w:t>年获得教育部“软件工程专业大学生实习实训基地”授牌，</w:t>
      </w:r>
      <w:r w:rsidRPr="00E304EE">
        <w:rPr>
          <w:rFonts w:ascii="Times New Roman" w:eastAsia="等线" w:hAnsi="Times New Roman" w:hint="eastAsia"/>
          <w:color w:val="000000"/>
          <w:kern w:val="0"/>
          <w:sz w:val="24"/>
          <w:szCs w:val="24"/>
        </w:rPr>
        <w:t>2010</w:t>
      </w:r>
      <w:r w:rsidRPr="00E304EE">
        <w:rPr>
          <w:rFonts w:ascii="Times New Roman" w:eastAsia="等线" w:hAnsi="Times New Roman" w:hint="eastAsia"/>
          <w:color w:val="000000"/>
          <w:kern w:val="0"/>
          <w:sz w:val="24"/>
          <w:szCs w:val="24"/>
        </w:rPr>
        <w:t>年获得商务部“中国服务外包培训中心”授牌，</w:t>
      </w:r>
      <w:r w:rsidRPr="00E304EE">
        <w:rPr>
          <w:rFonts w:ascii="Times New Roman" w:eastAsia="等线" w:hAnsi="Times New Roman" w:hint="eastAsia"/>
          <w:color w:val="000000"/>
          <w:kern w:val="0"/>
          <w:sz w:val="24"/>
          <w:szCs w:val="24"/>
        </w:rPr>
        <w:t>2012</w:t>
      </w:r>
      <w:r w:rsidRPr="00E304EE">
        <w:rPr>
          <w:rFonts w:ascii="Times New Roman" w:eastAsia="等线" w:hAnsi="Times New Roman" w:hint="eastAsia"/>
          <w:color w:val="000000"/>
          <w:kern w:val="0"/>
          <w:sz w:val="24"/>
          <w:szCs w:val="24"/>
        </w:rPr>
        <w:t>年获得教育部</w:t>
      </w:r>
      <w:proofErr w:type="gramStart"/>
      <w:r w:rsidRPr="00E304EE">
        <w:rPr>
          <w:rFonts w:ascii="Times New Roman" w:eastAsia="等线" w:hAnsi="Times New Roman" w:hint="eastAsia"/>
          <w:color w:val="000000"/>
          <w:kern w:val="0"/>
          <w:sz w:val="24"/>
          <w:szCs w:val="24"/>
        </w:rPr>
        <w:t>”</w:t>
      </w:r>
      <w:proofErr w:type="gramEnd"/>
      <w:r w:rsidRPr="00E304EE">
        <w:rPr>
          <w:rFonts w:ascii="Times New Roman" w:eastAsia="等线" w:hAnsi="Times New Roman" w:hint="eastAsia"/>
          <w:color w:val="000000"/>
          <w:kern w:val="0"/>
          <w:sz w:val="24"/>
          <w:szCs w:val="24"/>
        </w:rPr>
        <w:t>国家级工程实践教育中心“授牌，</w:t>
      </w:r>
      <w:r w:rsidRPr="00E304EE">
        <w:rPr>
          <w:rFonts w:ascii="Times New Roman" w:eastAsia="等线" w:hAnsi="Times New Roman" w:hint="eastAsia"/>
          <w:color w:val="000000"/>
          <w:kern w:val="0"/>
          <w:sz w:val="24"/>
          <w:szCs w:val="24"/>
        </w:rPr>
        <w:t>2016</w:t>
      </w:r>
      <w:r w:rsidRPr="00E304EE">
        <w:rPr>
          <w:rFonts w:ascii="Times New Roman" w:eastAsia="等线" w:hAnsi="Times New Roman" w:hint="eastAsia"/>
          <w:color w:val="000000"/>
          <w:kern w:val="0"/>
          <w:sz w:val="24"/>
          <w:szCs w:val="24"/>
        </w:rPr>
        <w:t>年获得科技部”</w:t>
      </w:r>
      <w:proofErr w:type="gramStart"/>
      <w:r w:rsidRPr="00E304EE">
        <w:rPr>
          <w:rFonts w:ascii="Times New Roman" w:eastAsia="等线" w:hAnsi="Times New Roman" w:hint="eastAsia"/>
          <w:color w:val="000000"/>
          <w:kern w:val="0"/>
          <w:sz w:val="24"/>
          <w:szCs w:val="24"/>
        </w:rPr>
        <w:t>众创空间</w:t>
      </w:r>
      <w:proofErr w:type="gramEnd"/>
      <w:r w:rsidRPr="00E304EE">
        <w:rPr>
          <w:rFonts w:ascii="Times New Roman" w:eastAsia="等线" w:hAnsi="Times New Roman" w:hint="eastAsia"/>
          <w:color w:val="000000"/>
          <w:kern w:val="0"/>
          <w:sz w:val="24"/>
          <w:szCs w:val="24"/>
        </w:rPr>
        <w:t>“授牌。中</w:t>
      </w:r>
      <w:proofErr w:type="gramStart"/>
      <w:r w:rsidRPr="00E304EE">
        <w:rPr>
          <w:rFonts w:ascii="Times New Roman" w:eastAsia="等线" w:hAnsi="Times New Roman" w:hint="eastAsia"/>
          <w:color w:val="000000"/>
          <w:kern w:val="0"/>
          <w:sz w:val="24"/>
          <w:szCs w:val="24"/>
        </w:rPr>
        <w:t>软国际</w:t>
      </w:r>
      <w:proofErr w:type="gramEnd"/>
      <w:r w:rsidRPr="00E304EE">
        <w:rPr>
          <w:rFonts w:ascii="Times New Roman" w:eastAsia="等线" w:hAnsi="Times New Roman" w:hint="eastAsia"/>
          <w:color w:val="000000"/>
          <w:kern w:val="0"/>
          <w:sz w:val="24"/>
          <w:szCs w:val="24"/>
        </w:rPr>
        <w:t>还是教育部“卓越工程师计划、”</w:t>
      </w:r>
      <w:proofErr w:type="gramStart"/>
      <w:r w:rsidRPr="00E304EE">
        <w:rPr>
          <w:rFonts w:ascii="Times New Roman" w:eastAsia="等线" w:hAnsi="Times New Roman" w:hint="eastAsia"/>
          <w:color w:val="000000"/>
          <w:kern w:val="0"/>
          <w:sz w:val="24"/>
          <w:szCs w:val="24"/>
        </w:rPr>
        <w:t>“</w:t>
      </w:r>
      <w:proofErr w:type="gramEnd"/>
      <w:r w:rsidRPr="00E304EE">
        <w:rPr>
          <w:rFonts w:ascii="Times New Roman" w:eastAsia="等线" w:hAnsi="Times New Roman" w:hint="eastAsia"/>
          <w:color w:val="000000"/>
          <w:kern w:val="0"/>
          <w:sz w:val="24"/>
          <w:szCs w:val="24"/>
        </w:rPr>
        <w:t>产学合作协同育人项目“的首批参与企业，并于</w:t>
      </w:r>
      <w:r w:rsidRPr="00E304EE">
        <w:rPr>
          <w:rFonts w:ascii="Times New Roman" w:eastAsia="等线" w:hAnsi="Times New Roman" w:hint="eastAsia"/>
          <w:color w:val="000000"/>
          <w:kern w:val="0"/>
          <w:sz w:val="24"/>
          <w:szCs w:val="24"/>
        </w:rPr>
        <w:t>2016</w:t>
      </w:r>
      <w:r w:rsidRPr="00E304EE">
        <w:rPr>
          <w:rFonts w:ascii="Times New Roman" w:eastAsia="等线" w:hAnsi="Times New Roman" w:hint="eastAsia"/>
          <w:color w:val="000000"/>
          <w:kern w:val="0"/>
          <w:sz w:val="24"/>
          <w:szCs w:val="24"/>
        </w:rPr>
        <w:t>年</w:t>
      </w:r>
      <w:r w:rsidRPr="00E304EE">
        <w:rPr>
          <w:rFonts w:ascii="Times New Roman" w:eastAsia="等线" w:hAnsi="Times New Roman" w:hint="eastAsia"/>
          <w:color w:val="000000"/>
          <w:kern w:val="0"/>
          <w:sz w:val="24"/>
          <w:szCs w:val="24"/>
        </w:rPr>
        <w:t>-2019</w:t>
      </w:r>
      <w:r w:rsidRPr="00E304EE">
        <w:rPr>
          <w:rFonts w:ascii="Times New Roman" w:eastAsia="等线" w:hAnsi="Times New Roman" w:hint="eastAsia"/>
          <w:color w:val="000000"/>
          <w:kern w:val="0"/>
          <w:sz w:val="24"/>
          <w:szCs w:val="24"/>
        </w:rPr>
        <w:t>年连续获评教育部”产学合作协同育人“优秀合作企业”。</w:t>
      </w:r>
      <w:r w:rsidRPr="00E304EE">
        <w:rPr>
          <w:rFonts w:ascii="Times New Roman" w:eastAsia="等线" w:hAnsi="Times New Roman" w:hint="eastAsia"/>
          <w:color w:val="000000"/>
          <w:kern w:val="0"/>
          <w:sz w:val="24"/>
          <w:szCs w:val="24"/>
        </w:rPr>
        <w:t>2020</w:t>
      </w:r>
      <w:r w:rsidRPr="00E304EE">
        <w:rPr>
          <w:rFonts w:ascii="Times New Roman" w:eastAsia="等线" w:hAnsi="Times New Roman" w:hint="eastAsia"/>
          <w:color w:val="000000"/>
          <w:kern w:val="0"/>
          <w:sz w:val="24"/>
          <w:szCs w:val="24"/>
        </w:rPr>
        <w:t>年，获得教育部高教司协同育人项目专家组</w:t>
      </w:r>
      <w:r w:rsidRPr="00E304EE">
        <w:rPr>
          <w:rFonts w:ascii="Times New Roman" w:eastAsia="等线" w:hAnsi="Times New Roman" w:hint="eastAsia"/>
          <w:color w:val="000000"/>
          <w:kern w:val="0"/>
          <w:sz w:val="24"/>
          <w:szCs w:val="24"/>
        </w:rPr>
        <w:lastRenderedPageBreak/>
        <w:t>的“感谢状”。</w:t>
      </w:r>
      <w:r w:rsidRPr="00E304EE">
        <w:rPr>
          <w:rFonts w:ascii="Times New Roman" w:eastAsia="等线" w:hAnsi="Times New Roman" w:hint="eastAsia"/>
          <w:color w:val="000000"/>
          <w:kern w:val="0"/>
          <w:sz w:val="24"/>
          <w:szCs w:val="24"/>
        </w:rPr>
        <w:t>2019</w:t>
      </w:r>
      <w:r w:rsidRPr="00E304EE">
        <w:rPr>
          <w:rFonts w:ascii="Times New Roman" w:eastAsia="等线" w:hAnsi="Times New Roman" w:hint="eastAsia"/>
          <w:color w:val="000000"/>
          <w:kern w:val="0"/>
          <w:sz w:val="24"/>
          <w:szCs w:val="24"/>
        </w:rPr>
        <w:t>年，获批教育部、工信部、</w:t>
      </w:r>
      <w:proofErr w:type="gramStart"/>
      <w:r w:rsidRPr="00E304EE">
        <w:rPr>
          <w:rFonts w:ascii="Times New Roman" w:eastAsia="等线" w:hAnsi="Times New Roman" w:hint="eastAsia"/>
          <w:color w:val="000000"/>
          <w:kern w:val="0"/>
          <w:sz w:val="24"/>
          <w:szCs w:val="24"/>
        </w:rPr>
        <w:t>发改委</w:t>
      </w:r>
      <w:proofErr w:type="gramEnd"/>
      <w:r w:rsidRPr="00E304EE">
        <w:rPr>
          <w:rFonts w:ascii="Times New Roman" w:eastAsia="等线" w:hAnsi="Times New Roman" w:hint="eastAsia"/>
          <w:color w:val="000000"/>
          <w:kern w:val="0"/>
          <w:sz w:val="24"/>
          <w:szCs w:val="24"/>
        </w:rPr>
        <w:t>、国资委等四部委联合认定的首批“全国职业教育教师企业实践基地”</w:t>
      </w:r>
      <w:r w:rsidRPr="00E304EE">
        <w:rPr>
          <w:rFonts w:ascii="Times New Roman" w:eastAsia="等线" w:hAnsi="Times New Roman" w:hint="eastAsia"/>
          <w:color w:val="000000"/>
          <w:kern w:val="0"/>
          <w:sz w:val="24"/>
          <w:szCs w:val="24"/>
        </w:rPr>
        <w:t xml:space="preserve"> </w:t>
      </w:r>
      <w:r w:rsidRPr="00E304EE">
        <w:rPr>
          <w:rFonts w:ascii="Times New Roman" w:eastAsia="等线" w:hAnsi="Times New Roman" w:hint="eastAsia"/>
          <w:color w:val="000000"/>
          <w:kern w:val="0"/>
          <w:sz w:val="24"/>
          <w:szCs w:val="24"/>
        </w:rPr>
        <w:t>。</w:t>
      </w:r>
      <w:r w:rsidRPr="00E304EE">
        <w:rPr>
          <w:rFonts w:ascii="Times New Roman" w:eastAsia="等线" w:hAnsi="Times New Roman" w:hint="eastAsia"/>
          <w:color w:val="000000"/>
          <w:kern w:val="0"/>
          <w:sz w:val="24"/>
          <w:szCs w:val="24"/>
        </w:rPr>
        <w:t>2020</w:t>
      </w:r>
      <w:r w:rsidRPr="00E304EE">
        <w:rPr>
          <w:rFonts w:ascii="Times New Roman" w:eastAsia="等线" w:hAnsi="Times New Roman" w:hint="eastAsia"/>
          <w:color w:val="000000"/>
          <w:kern w:val="0"/>
          <w:sz w:val="24"/>
          <w:szCs w:val="24"/>
        </w:rPr>
        <w:t>年，获批教育部两项“</w:t>
      </w:r>
      <w:r w:rsidRPr="00E304EE">
        <w:rPr>
          <w:rFonts w:ascii="Times New Roman" w:eastAsia="等线" w:hAnsi="Times New Roman" w:hint="eastAsia"/>
          <w:color w:val="000000"/>
          <w:kern w:val="0"/>
          <w:sz w:val="24"/>
          <w:szCs w:val="24"/>
        </w:rPr>
        <w:t>1+X</w:t>
      </w:r>
      <w:r w:rsidRPr="00E304EE">
        <w:rPr>
          <w:rFonts w:ascii="Times New Roman" w:eastAsia="等线" w:hAnsi="Times New Roman" w:hint="eastAsia"/>
          <w:color w:val="000000"/>
          <w:kern w:val="0"/>
          <w:sz w:val="24"/>
          <w:szCs w:val="24"/>
        </w:rPr>
        <w:t>”职业技能等级证书，成为第四批培训评价组织。</w:t>
      </w:r>
      <w:r w:rsidRPr="00E304EE">
        <w:rPr>
          <w:rFonts w:ascii="Times New Roman" w:eastAsia="等线" w:hAnsi="Times New Roman" w:hint="eastAsia"/>
          <w:color w:val="000000"/>
          <w:kern w:val="0"/>
          <w:sz w:val="24"/>
          <w:szCs w:val="24"/>
        </w:rPr>
        <w:t>2021</w:t>
      </w:r>
      <w:r w:rsidRPr="00E304EE">
        <w:rPr>
          <w:rFonts w:ascii="Times New Roman" w:eastAsia="等线" w:hAnsi="Times New Roman" w:hint="eastAsia"/>
          <w:color w:val="000000"/>
          <w:kern w:val="0"/>
          <w:sz w:val="24"/>
          <w:szCs w:val="24"/>
        </w:rPr>
        <w:t>年</w:t>
      </w:r>
      <w:r w:rsidRPr="00E304EE">
        <w:rPr>
          <w:rFonts w:ascii="Times New Roman" w:eastAsia="等线" w:hAnsi="Times New Roman" w:hint="eastAsia"/>
          <w:color w:val="000000"/>
          <w:kern w:val="0"/>
          <w:sz w:val="24"/>
          <w:szCs w:val="24"/>
        </w:rPr>
        <w:t>7</w:t>
      </w:r>
      <w:r w:rsidRPr="00E304EE">
        <w:rPr>
          <w:rFonts w:ascii="Times New Roman" w:eastAsia="等线" w:hAnsi="Times New Roman" w:hint="eastAsia"/>
          <w:color w:val="000000"/>
          <w:kern w:val="0"/>
          <w:sz w:val="24"/>
          <w:szCs w:val="24"/>
        </w:rPr>
        <w:t>月，获批成为“中国国际互联网</w:t>
      </w:r>
      <w:r w:rsidRPr="00E304EE">
        <w:rPr>
          <w:rFonts w:ascii="Times New Roman" w:eastAsia="等线" w:hAnsi="Times New Roman" w:hint="eastAsia"/>
          <w:color w:val="000000"/>
          <w:kern w:val="0"/>
          <w:sz w:val="24"/>
          <w:szCs w:val="24"/>
        </w:rPr>
        <w:t>+</w:t>
      </w:r>
      <w:r w:rsidRPr="00E304EE">
        <w:rPr>
          <w:rFonts w:ascii="Times New Roman" w:eastAsia="等线" w:hAnsi="Times New Roman" w:hint="eastAsia"/>
          <w:color w:val="000000"/>
          <w:kern w:val="0"/>
          <w:sz w:val="24"/>
          <w:szCs w:val="24"/>
        </w:rPr>
        <w:t>大赛”产业赛道命题企业。</w:t>
      </w:r>
      <w:r w:rsidRPr="00E304EE">
        <w:rPr>
          <w:rFonts w:ascii="Times New Roman" w:eastAsia="等线" w:hAnsi="Times New Roman" w:hint="eastAsia"/>
          <w:color w:val="000000"/>
          <w:kern w:val="0"/>
          <w:sz w:val="24"/>
          <w:szCs w:val="24"/>
        </w:rPr>
        <w:t>2021</w:t>
      </w:r>
      <w:r w:rsidRPr="00E304EE">
        <w:rPr>
          <w:rFonts w:ascii="Times New Roman" w:eastAsia="等线" w:hAnsi="Times New Roman" w:hint="eastAsia"/>
          <w:color w:val="000000"/>
          <w:kern w:val="0"/>
          <w:sz w:val="24"/>
          <w:szCs w:val="24"/>
        </w:rPr>
        <w:t>年，获得教育部首批</w:t>
      </w:r>
      <w:proofErr w:type="gramStart"/>
      <w:r w:rsidRPr="00E304EE">
        <w:rPr>
          <w:rFonts w:ascii="Times New Roman" w:eastAsia="等线" w:hAnsi="Times New Roman" w:hint="eastAsia"/>
          <w:color w:val="000000"/>
          <w:kern w:val="0"/>
          <w:sz w:val="24"/>
          <w:szCs w:val="24"/>
        </w:rPr>
        <w:t>“</w:t>
      </w:r>
      <w:proofErr w:type="gramEnd"/>
      <w:r w:rsidRPr="00E304EE">
        <w:rPr>
          <w:rFonts w:ascii="Times New Roman" w:eastAsia="等线" w:hAnsi="Times New Roman" w:hint="eastAsia"/>
          <w:color w:val="000000"/>
          <w:kern w:val="0"/>
          <w:sz w:val="24"/>
          <w:szCs w:val="24"/>
        </w:rPr>
        <w:t>供需对接就业育人项目</w:t>
      </w:r>
      <w:proofErr w:type="gramStart"/>
      <w:r w:rsidRPr="00E304EE">
        <w:rPr>
          <w:rFonts w:ascii="Times New Roman" w:eastAsia="等线" w:hAnsi="Times New Roman" w:hint="eastAsia"/>
          <w:color w:val="000000"/>
          <w:kern w:val="0"/>
          <w:sz w:val="24"/>
          <w:szCs w:val="24"/>
        </w:rPr>
        <w:t>“</w:t>
      </w:r>
      <w:proofErr w:type="gramEnd"/>
      <w:r w:rsidRPr="00E304EE">
        <w:rPr>
          <w:rFonts w:ascii="Times New Roman" w:eastAsia="等线" w:hAnsi="Times New Roman" w:hint="eastAsia"/>
          <w:color w:val="000000"/>
          <w:kern w:val="0"/>
          <w:sz w:val="24"/>
          <w:szCs w:val="24"/>
        </w:rPr>
        <w:t>合作企业。</w:t>
      </w:r>
      <w:r w:rsidRPr="00E304EE">
        <w:rPr>
          <w:rFonts w:ascii="Times New Roman" w:eastAsia="等线" w:hAnsi="Times New Roman" w:hint="eastAsia"/>
          <w:color w:val="000000"/>
          <w:kern w:val="0"/>
          <w:sz w:val="24"/>
          <w:szCs w:val="24"/>
        </w:rPr>
        <w:t>2022</w:t>
      </w:r>
      <w:r w:rsidRPr="00E304EE">
        <w:rPr>
          <w:rFonts w:ascii="Times New Roman" w:eastAsia="等线" w:hAnsi="Times New Roman" w:hint="eastAsia"/>
          <w:color w:val="000000"/>
          <w:kern w:val="0"/>
          <w:sz w:val="24"/>
          <w:szCs w:val="24"/>
        </w:rPr>
        <w:t>年，入选工业和信息化部“首批国家特色化示范性软件学院合作企业名单”。</w:t>
      </w:r>
      <w:r w:rsidRPr="00E304EE">
        <w:rPr>
          <w:rFonts w:ascii="Times New Roman" w:eastAsia="等线" w:hAnsi="Times New Roman" w:hint="eastAsia"/>
          <w:color w:val="000000"/>
          <w:kern w:val="0"/>
          <w:sz w:val="24"/>
          <w:szCs w:val="24"/>
        </w:rPr>
        <w:t>2022</w:t>
      </w:r>
      <w:r w:rsidRPr="00E304EE">
        <w:rPr>
          <w:rFonts w:ascii="Times New Roman" w:eastAsia="等线" w:hAnsi="Times New Roman" w:hint="eastAsia"/>
          <w:color w:val="000000"/>
          <w:kern w:val="0"/>
          <w:sz w:val="24"/>
          <w:szCs w:val="24"/>
        </w:rPr>
        <w:t>年，成为工业和信息化部人才交流中心第一批“工业和信息化重点领域产业人才基地”联合建设机构、工业和信息化部教育与考试中心“信息技术应用创新人才考试评价机构”。</w:t>
      </w:r>
      <w:r w:rsidR="00CF2B21">
        <w:rPr>
          <w:rFonts w:ascii="Times New Roman" w:eastAsia="等线" w:hAnsi="Times New Roman" w:hint="eastAsia"/>
          <w:color w:val="000000"/>
          <w:kern w:val="0"/>
          <w:sz w:val="24"/>
          <w:szCs w:val="24"/>
        </w:rPr>
        <w:t>毕业学员经过选拔进入中</w:t>
      </w:r>
      <w:proofErr w:type="gramStart"/>
      <w:r w:rsidR="00CF2B21">
        <w:rPr>
          <w:rFonts w:ascii="Times New Roman" w:eastAsia="等线" w:hAnsi="Times New Roman" w:hint="eastAsia"/>
          <w:color w:val="000000"/>
          <w:kern w:val="0"/>
          <w:sz w:val="24"/>
          <w:szCs w:val="24"/>
        </w:rPr>
        <w:t>软国际</w:t>
      </w:r>
      <w:proofErr w:type="gramEnd"/>
      <w:r w:rsidR="00CF2B21">
        <w:rPr>
          <w:rFonts w:ascii="Times New Roman" w:eastAsia="等线" w:hAnsi="Times New Roman" w:hint="eastAsia"/>
          <w:color w:val="000000"/>
          <w:kern w:val="0"/>
          <w:sz w:val="24"/>
          <w:szCs w:val="24"/>
        </w:rPr>
        <w:t>或经推荐进入中</w:t>
      </w:r>
      <w:proofErr w:type="gramStart"/>
      <w:r w:rsidR="00CF2B21">
        <w:rPr>
          <w:rFonts w:ascii="Times New Roman" w:eastAsia="等线" w:hAnsi="Times New Roman" w:hint="eastAsia"/>
          <w:color w:val="000000"/>
          <w:kern w:val="0"/>
          <w:sz w:val="24"/>
          <w:szCs w:val="24"/>
        </w:rPr>
        <w:t>软国际</w:t>
      </w:r>
      <w:proofErr w:type="gramEnd"/>
      <w:r w:rsidR="00CF2B21">
        <w:rPr>
          <w:rFonts w:ascii="Times New Roman" w:eastAsia="等线" w:hAnsi="Times New Roman" w:hint="eastAsia"/>
          <w:color w:val="000000"/>
          <w:kern w:val="0"/>
          <w:sz w:val="24"/>
          <w:szCs w:val="24"/>
        </w:rPr>
        <w:t>业务线及国内知名软件公司、互联网公司实习或就业。各基地通过与高等院校的合作，为广大学生提供企业实习与实训机会，从而大大提高大学毕业生的就业能力和就业质量，并成为</w:t>
      </w:r>
      <w:r w:rsidR="00CF2B21">
        <w:rPr>
          <w:rFonts w:ascii="Times New Roman" w:eastAsia="等线" w:hAnsi="Times New Roman" w:hint="eastAsia"/>
          <w:b/>
          <w:color w:val="000000"/>
          <w:kern w:val="0"/>
          <w:sz w:val="24"/>
          <w:szCs w:val="24"/>
        </w:rPr>
        <w:t>中国顶尖的</w:t>
      </w:r>
      <w:r w:rsidR="00CF2B21">
        <w:rPr>
          <w:rFonts w:ascii="Times New Roman" w:eastAsia="等线" w:hAnsi="Times New Roman" w:hint="eastAsia"/>
          <w:b/>
          <w:color w:val="000000"/>
          <w:kern w:val="0"/>
          <w:sz w:val="24"/>
          <w:szCs w:val="24"/>
        </w:rPr>
        <w:t>IT</w:t>
      </w:r>
      <w:r w:rsidR="00CF2B21">
        <w:rPr>
          <w:rFonts w:ascii="Times New Roman" w:eastAsia="等线" w:hAnsi="Times New Roman" w:hint="eastAsia"/>
          <w:b/>
          <w:color w:val="000000"/>
          <w:kern w:val="0"/>
          <w:sz w:val="24"/>
          <w:szCs w:val="24"/>
        </w:rPr>
        <w:t>实习实</w:t>
      </w:r>
      <w:proofErr w:type="gramStart"/>
      <w:r w:rsidR="00CF2B21">
        <w:rPr>
          <w:rFonts w:ascii="Times New Roman" w:eastAsia="等线" w:hAnsi="Times New Roman" w:hint="eastAsia"/>
          <w:b/>
          <w:color w:val="000000"/>
          <w:kern w:val="0"/>
          <w:sz w:val="24"/>
          <w:szCs w:val="24"/>
        </w:rPr>
        <w:t>训机构</w:t>
      </w:r>
      <w:proofErr w:type="gramEnd"/>
      <w:r w:rsidR="00CF2B21">
        <w:rPr>
          <w:rFonts w:ascii="Times New Roman" w:eastAsia="等线" w:hAnsi="Times New Roman" w:hint="eastAsia"/>
          <w:b/>
          <w:color w:val="000000"/>
          <w:kern w:val="0"/>
          <w:sz w:val="24"/>
          <w:szCs w:val="24"/>
        </w:rPr>
        <w:t>之一</w:t>
      </w:r>
      <w:r w:rsidR="00CF2B21">
        <w:rPr>
          <w:rFonts w:ascii="Times New Roman" w:eastAsia="等线" w:hAnsi="Times New Roman" w:hint="eastAsia"/>
          <w:color w:val="000000"/>
          <w:kern w:val="0"/>
          <w:sz w:val="24"/>
          <w:szCs w:val="24"/>
        </w:rPr>
        <w:t>。</w:t>
      </w:r>
      <w:bookmarkEnd w:id="7"/>
      <w:bookmarkEnd w:id="8"/>
    </w:p>
    <w:p w14:paraId="4712AC02" w14:textId="77777777" w:rsidR="004F7CD6" w:rsidRDefault="00CF2B21">
      <w:pPr>
        <w:widowControl/>
        <w:jc w:val="left"/>
        <w:rPr>
          <w:rFonts w:ascii="Times New Roman" w:eastAsia="等线" w:hAnsi="Times New Roman"/>
          <w:color w:val="000000"/>
          <w:kern w:val="0"/>
          <w:sz w:val="24"/>
          <w:szCs w:val="24"/>
        </w:rPr>
      </w:pPr>
      <w:r>
        <w:rPr>
          <w:rFonts w:ascii="Times New Roman" w:eastAsia="等线" w:hAnsi="Times New Roman"/>
          <w:color w:val="000000"/>
          <w:kern w:val="0"/>
          <w:sz w:val="24"/>
          <w:szCs w:val="24"/>
        </w:rPr>
        <w:br w:type="page"/>
      </w:r>
    </w:p>
    <w:p w14:paraId="325DAA5C" w14:textId="77777777" w:rsidR="004F7CD6" w:rsidRDefault="00CF2B21">
      <w:pPr>
        <w:pStyle w:val="1"/>
        <w:rPr>
          <w:rFonts w:ascii="Times New Roman" w:eastAsia="等线" w:hAnsi="Times New Roman"/>
          <w:sz w:val="28"/>
          <w:szCs w:val="28"/>
        </w:rPr>
      </w:pPr>
      <w:bookmarkStart w:id="9" w:name="_Toc509729010"/>
      <w:bookmarkStart w:id="10" w:name="_Toc4073832"/>
      <w:r>
        <w:rPr>
          <w:rFonts w:ascii="Times New Roman" w:eastAsia="等线" w:hAnsi="Times New Roman"/>
          <w:sz w:val="28"/>
          <w:szCs w:val="28"/>
        </w:rPr>
        <w:lastRenderedPageBreak/>
        <w:t>三</w:t>
      </w:r>
      <w:r>
        <w:rPr>
          <w:rFonts w:ascii="Times New Roman" w:eastAsia="等线" w:hAnsi="Times New Roman" w:hint="eastAsia"/>
          <w:sz w:val="28"/>
          <w:szCs w:val="28"/>
        </w:rPr>
        <w:t>、实训</w:t>
      </w:r>
      <w:bookmarkEnd w:id="9"/>
      <w:r>
        <w:rPr>
          <w:rFonts w:ascii="Times New Roman" w:eastAsia="等线" w:hAnsi="Times New Roman" w:hint="eastAsia"/>
          <w:sz w:val="28"/>
          <w:szCs w:val="28"/>
        </w:rPr>
        <w:t>体系</w:t>
      </w:r>
      <w:r>
        <w:rPr>
          <w:rFonts w:ascii="Times New Roman" w:eastAsia="等线" w:hAnsi="Times New Roman"/>
          <w:sz w:val="28"/>
          <w:szCs w:val="28"/>
        </w:rPr>
        <w:t>四大特性</w:t>
      </w:r>
      <w:bookmarkEnd w:id="10"/>
    </w:p>
    <w:p w14:paraId="4E5D58E6" w14:textId="77777777" w:rsidR="004F7CD6" w:rsidRDefault="00CF2B21">
      <w:pPr>
        <w:pStyle w:val="2"/>
        <w:rPr>
          <w:rFonts w:ascii="Times New Roman" w:eastAsia="等线" w:hAnsi="Times New Roman"/>
          <w:bCs w:val="0"/>
          <w:sz w:val="24"/>
          <w:szCs w:val="24"/>
        </w:rPr>
      </w:pPr>
      <w:bookmarkStart w:id="11" w:name="_Toc4073833"/>
      <w:r>
        <w:rPr>
          <w:rFonts w:ascii="Times New Roman" w:eastAsia="等线" w:hAnsi="Times New Roman" w:hint="eastAsia"/>
          <w:bCs w:val="0"/>
          <w:sz w:val="24"/>
          <w:szCs w:val="24"/>
        </w:rPr>
        <w:t>3</w:t>
      </w:r>
      <w:r>
        <w:rPr>
          <w:rFonts w:ascii="Times New Roman" w:eastAsia="等线" w:hAnsi="Times New Roman"/>
          <w:bCs w:val="0"/>
          <w:sz w:val="24"/>
          <w:szCs w:val="24"/>
        </w:rPr>
        <w:t xml:space="preserve">.1 </w:t>
      </w:r>
      <w:r>
        <w:rPr>
          <w:rFonts w:ascii="Times New Roman" w:eastAsia="等线" w:hAnsi="Times New Roman"/>
          <w:bCs w:val="0"/>
          <w:sz w:val="24"/>
          <w:szCs w:val="24"/>
        </w:rPr>
        <w:t>实训体系权威性</w:t>
      </w:r>
      <w:bookmarkEnd w:id="11"/>
    </w:p>
    <w:p w14:paraId="6E284259" w14:textId="77777777" w:rsidR="004F7CD6" w:rsidRDefault="00CF2B21">
      <w:pPr>
        <w:spacing w:line="500" w:lineRule="exact"/>
        <w:ind w:firstLine="420"/>
        <w:rPr>
          <w:rFonts w:ascii="Times New Roman" w:eastAsia="等线" w:hAnsi="Times New Roman"/>
          <w:b/>
          <w:color w:val="000000"/>
          <w:kern w:val="0"/>
          <w:sz w:val="24"/>
          <w:szCs w:val="24"/>
        </w:rPr>
      </w:pPr>
      <w:r>
        <w:rPr>
          <w:rFonts w:ascii="Times New Roman" w:eastAsia="等线" w:hAnsi="Times New Roman"/>
          <w:color w:val="000000"/>
          <w:kern w:val="0"/>
          <w:sz w:val="24"/>
          <w:szCs w:val="24"/>
        </w:rPr>
        <w:t>依托中</w:t>
      </w:r>
      <w:proofErr w:type="gramStart"/>
      <w:r>
        <w:rPr>
          <w:rFonts w:ascii="Times New Roman" w:eastAsia="等线" w:hAnsi="Times New Roman"/>
          <w:color w:val="000000"/>
          <w:kern w:val="0"/>
          <w:sz w:val="24"/>
          <w:szCs w:val="24"/>
        </w:rPr>
        <w:t>软国际</w:t>
      </w:r>
      <w:proofErr w:type="gramEnd"/>
      <w:r>
        <w:rPr>
          <w:rFonts w:ascii="Times New Roman" w:eastAsia="等线" w:hAnsi="Times New Roman"/>
          <w:color w:val="000000"/>
          <w:kern w:val="0"/>
          <w:sz w:val="24"/>
          <w:szCs w:val="24"/>
        </w:rPr>
        <w:t>集团自身庞大的业务线及战略合作伙伴</w:t>
      </w:r>
      <w:r>
        <w:rPr>
          <w:rFonts w:ascii="Times New Roman" w:eastAsia="等线" w:hAnsi="Times New Roman" w:hint="eastAsia"/>
          <w:color w:val="000000"/>
          <w:kern w:val="0"/>
          <w:sz w:val="24"/>
          <w:szCs w:val="24"/>
        </w:rPr>
        <w:t>（华为、百度、腾讯、阿里巴巴、微软）的人才需求，与业务线</w:t>
      </w:r>
      <w:r>
        <w:rPr>
          <w:rFonts w:ascii="Times New Roman" w:eastAsia="等线" w:hAnsi="Times New Roman" w:hint="eastAsia"/>
          <w:b/>
          <w:color w:val="000000"/>
          <w:kern w:val="0"/>
          <w:sz w:val="24"/>
          <w:szCs w:val="24"/>
        </w:rPr>
        <w:t>共同制定专业人才标准</w:t>
      </w:r>
      <w:r>
        <w:rPr>
          <w:rFonts w:ascii="Times New Roman" w:eastAsia="等线" w:hAnsi="Times New Roman" w:hint="eastAsia"/>
          <w:color w:val="000000"/>
          <w:kern w:val="0"/>
          <w:sz w:val="24"/>
          <w:szCs w:val="24"/>
        </w:rPr>
        <w:t>，细化</w:t>
      </w:r>
      <w:r>
        <w:rPr>
          <w:rFonts w:ascii="Times New Roman" w:eastAsia="等线" w:hAnsi="Times New Roman" w:hint="eastAsia"/>
          <w:b/>
          <w:color w:val="000000"/>
          <w:kern w:val="0"/>
          <w:sz w:val="24"/>
          <w:szCs w:val="24"/>
        </w:rPr>
        <w:t>岗位技能标准</w:t>
      </w:r>
      <w:r>
        <w:rPr>
          <w:rFonts w:ascii="Times New Roman" w:eastAsia="等线" w:hAnsi="Times New Roman" w:hint="eastAsia"/>
          <w:color w:val="000000"/>
          <w:kern w:val="0"/>
          <w:sz w:val="24"/>
          <w:szCs w:val="24"/>
        </w:rPr>
        <w:t>及</w:t>
      </w:r>
      <w:r>
        <w:rPr>
          <w:rFonts w:ascii="Times New Roman" w:eastAsia="等线" w:hAnsi="Times New Roman" w:hint="eastAsia"/>
          <w:b/>
          <w:color w:val="000000"/>
          <w:kern w:val="0"/>
          <w:sz w:val="24"/>
          <w:szCs w:val="24"/>
        </w:rPr>
        <w:t>职业能力标准</w:t>
      </w:r>
      <w:r>
        <w:rPr>
          <w:rFonts w:ascii="Times New Roman" w:eastAsia="等线" w:hAnsi="Times New Roman" w:hint="eastAsia"/>
          <w:color w:val="000000"/>
          <w:kern w:val="0"/>
          <w:sz w:val="24"/>
          <w:szCs w:val="24"/>
        </w:rPr>
        <w:t>。对专业</w:t>
      </w:r>
      <w:r>
        <w:rPr>
          <w:rFonts w:ascii="Times New Roman" w:eastAsia="等线" w:hAnsi="Times New Roman"/>
          <w:color w:val="000000"/>
          <w:kern w:val="0"/>
          <w:sz w:val="24"/>
          <w:szCs w:val="24"/>
        </w:rPr>
        <w:t>人才的</w:t>
      </w:r>
      <w:r>
        <w:rPr>
          <w:rFonts w:ascii="Times New Roman" w:eastAsia="等线" w:hAnsi="Times New Roman" w:hint="eastAsia"/>
          <w:b/>
          <w:color w:val="000000"/>
          <w:kern w:val="0"/>
          <w:sz w:val="24"/>
          <w:szCs w:val="24"/>
        </w:rPr>
        <w:t>“硬技能</w:t>
      </w:r>
      <w:r>
        <w:rPr>
          <w:rFonts w:ascii="Times New Roman" w:eastAsia="等线" w:hAnsi="Times New Roman" w:hint="eastAsia"/>
          <w:b/>
          <w:color w:val="000000"/>
          <w:kern w:val="0"/>
          <w:sz w:val="24"/>
          <w:szCs w:val="24"/>
        </w:rPr>
        <w:t>+</w:t>
      </w:r>
      <w:r>
        <w:rPr>
          <w:rFonts w:ascii="Times New Roman" w:eastAsia="等线" w:hAnsi="Times New Roman" w:hint="eastAsia"/>
          <w:b/>
          <w:color w:val="000000"/>
          <w:kern w:val="0"/>
          <w:sz w:val="24"/>
          <w:szCs w:val="24"/>
        </w:rPr>
        <w:t>软技能”</w:t>
      </w:r>
      <w:r>
        <w:rPr>
          <w:rFonts w:ascii="Times New Roman" w:eastAsia="等线" w:hAnsi="Times New Roman" w:hint="eastAsia"/>
          <w:color w:val="000000"/>
          <w:kern w:val="0"/>
          <w:sz w:val="24"/>
          <w:szCs w:val="24"/>
        </w:rPr>
        <w:t>建立</w:t>
      </w:r>
      <w:r>
        <w:rPr>
          <w:rFonts w:ascii="Times New Roman" w:eastAsia="等线" w:hAnsi="Times New Roman" w:hint="eastAsia"/>
          <w:b/>
          <w:color w:val="000000"/>
          <w:kern w:val="0"/>
          <w:sz w:val="24"/>
          <w:szCs w:val="24"/>
        </w:rPr>
        <w:t>六维</w:t>
      </w:r>
      <w:proofErr w:type="gramStart"/>
      <w:r>
        <w:rPr>
          <w:rFonts w:ascii="Times New Roman" w:eastAsia="等线" w:hAnsi="Times New Roman" w:hint="eastAsia"/>
          <w:b/>
          <w:color w:val="000000"/>
          <w:kern w:val="0"/>
          <w:sz w:val="24"/>
          <w:szCs w:val="24"/>
        </w:rPr>
        <w:t>度专业</w:t>
      </w:r>
      <w:proofErr w:type="gramEnd"/>
      <w:r>
        <w:rPr>
          <w:rFonts w:ascii="Times New Roman" w:eastAsia="等线" w:hAnsi="Times New Roman" w:hint="eastAsia"/>
          <w:b/>
          <w:color w:val="000000"/>
          <w:kern w:val="0"/>
          <w:sz w:val="24"/>
          <w:szCs w:val="24"/>
        </w:rPr>
        <w:t>能力画像模型。</w:t>
      </w:r>
    </w:p>
    <w:p w14:paraId="19864586" w14:textId="77777777" w:rsidR="004F7CD6" w:rsidRDefault="00CF2B21">
      <w:pPr>
        <w:ind w:firstLine="420"/>
        <w:rPr>
          <w:rFonts w:ascii="Times New Roman" w:eastAsia="等线" w:hAnsi="Times New Roman"/>
          <w:b/>
          <w:color w:val="000000"/>
          <w:kern w:val="0"/>
          <w:sz w:val="24"/>
          <w:szCs w:val="24"/>
        </w:rPr>
      </w:pPr>
      <w:r>
        <w:rPr>
          <w:rFonts w:ascii="Times New Roman" w:eastAsia="等线" w:hAnsi="Times New Roman" w:cstheme="majorBidi"/>
          <w:b/>
          <w:bCs/>
          <w:noProof/>
          <w:sz w:val="24"/>
          <w:szCs w:val="24"/>
        </w:rPr>
        <w:drawing>
          <wp:inline distT="0" distB="0" distL="0" distR="0" wp14:anchorId="20AE7E19" wp14:editId="6128510F">
            <wp:extent cx="5191125" cy="2295525"/>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25DC74" w14:textId="77777777" w:rsidR="004F7CD6" w:rsidRDefault="00CF2B21">
      <w:pPr>
        <w:ind w:firstLine="420"/>
        <w:jc w:val="center"/>
        <w:rPr>
          <w:rFonts w:ascii="Times New Roman" w:eastAsia="等线" w:hAnsi="Times New Roman"/>
          <w:b/>
          <w:color w:val="000000"/>
          <w:kern w:val="0"/>
          <w:sz w:val="24"/>
          <w:szCs w:val="24"/>
        </w:rPr>
      </w:pPr>
      <w:r>
        <w:rPr>
          <w:rFonts w:ascii="Times New Roman" w:eastAsia="等线" w:hAnsi="Times New Roman"/>
          <w:color w:val="000000"/>
          <w:kern w:val="0"/>
          <w:sz w:val="20"/>
          <w:szCs w:val="20"/>
        </w:rPr>
        <w:t>图</w:t>
      </w:r>
      <w:r>
        <w:rPr>
          <w:rFonts w:ascii="Times New Roman" w:eastAsia="等线" w:hAnsi="Times New Roman" w:hint="eastAsia"/>
          <w:color w:val="000000"/>
          <w:kern w:val="0"/>
          <w:sz w:val="20"/>
          <w:szCs w:val="20"/>
        </w:rPr>
        <w:t>3-</w:t>
      </w:r>
      <w:r>
        <w:rPr>
          <w:rFonts w:ascii="Times New Roman" w:eastAsia="等线" w:hAnsi="Times New Roman"/>
          <w:color w:val="000000"/>
          <w:kern w:val="0"/>
          <w:sz w:val="20"/>
          <w:szCs w:val="20"/>
        </w:rPr>
        <w:t>1</w:t>
      </w:r>
      <w:r>
        <w:rPr>
          <w:rFonts w:ascii="Times New Roman" w:eastAsia="等线" w:hAnsi="Times New Roman" w:hint="eastAsia"/>
          <w:color w:val="000000"/>
          <w:kern w:val="0"/>
          <w:sz w:val="20"/>
          <w:szCs w:val="20"/>
        </w:rPr>
        <w:t>：</w:t>
      </w:r>
      <w:r>
        <w:rPr>
          <w:rFonts w:ascii="Times New Roman" w:eastAsia="等线" w:hAnsi="Times New Roman" w:hint="eastAsia"/>
          <w:color w:val="000000"/>
          <w:kern w:val="0"/>
          <w:sz w:val="20"/>
          <w:szCs w:val="20"/>
        </w:rPr>
        <w:t>IT</w:t>
      </w:r>
      <w:r>
        <w:rPr>
          <w:rFonts w:ascii="Times New Roman" w:eastAsia="等线" w:hAnsi="Times New Roman"/>
          <w:color w:val="000000"/>
          <w:kern w:val="0"/>
          <w:sz w:val="20"/>
          <w:szCs w:val="20"/>
        </w:rPr>
        <w:t>专业人才六维</w:t>
      </w:r>
      <w:proofErr w:type="gramStart"/>
      <w:r>
        <w:rPr>
          <w:rFonts w:ascii="Times New Roman" w:eastAsia="等线" w:hAnsi="Times New Roman"/>
          <w:color w:val="000000"/>
          <w:kern w:val="0"/>
          <w:sz w:val="20"/>
          <w:szCs w:val="20"/>
        </w:rPr>
        <w:t>度能力</w:t>
      </w:r>
      <w:proofErr w:type="gramEnd"/>
      <w:r>
        <w:rPr>
          <w:rFonts w:ascii="Times New Roman" w:eastAsia="等线" w:hAnsi="Times New Roman"/>
          <w:color w:val="000000"/>
          <w:kern w:val="0"/>
          <w:sz w:val="20"/>
          <w:szCs w:val="20"/>
        </w:rPr>
        <w:t>画像</w:t>
      </w:r>
    </w:p>
    <w:p w14:paraId="7A871F82" w14:textId="77777777" w:rsidR="004F7CD6" w:rsidRDefault="00CF2B21">
      <w:pPr>
        <w:spacing w:before="240" w:line="500" w:lineRule="exact"/>
        <w:ind w:firstLine="420"/>
        <w:rPr>
          <w:rFonts w:ascii="Times New Roman" w:hAnsi="Times New Roman"/>
        </w:rPr>
      </w:pPr>
      <w:r>
        <w:rPr>
          <w:rFonts w:ascii="Times New Roman" w:eastAsia="等线" w:hAnsi="Times New Roman" w:hint="eastAsia"/>
          <w:color w:val="000000"/>
          <w:kern w:val="0"/>
          <w:sz w:val="24"/>
          <w:szCs w:val="24"/>
        </w:rPr>
        <w:t>与集团业务及合作伙伴线共享</w:t>
      </w:r>
      <w:r>
        <w:rPr>
          <w:rFonts w:ascii="Times New Roman" w:eastAsia="等线" w:hAnsi="Times New Roman" w:hint="eastAsia"/>
          <w:b/>
          <w:color w:val="000000"/>
          <w:kern w:val="0"/>
          <w:sz w:val="24"/>
          <w:szCs w:val="24"/>
        </w:rPr>
        <w:t>技术资源</w:t>
      </w:r>
      <w:r>
        <w:rPr>
          <w:rFonts w:ascii="Times New Roman" w:eastAsia="等线" w:hAnsi="Times New Roman" w:hint="eastAsia"/>
          <w:color w:val="000000"/>
          <w:kern w:val="0"/>
          <w:sz w:val="24"/>
          <w:szCs w:val="24"/>
        </w:rPr>
        <w:t>、</w:t>
      </w:r>
      <w:r>
        <w:rPr>
          <w:rFonts w:ascii="Times New Roman" w:eastAsia="等线" w:hAnsi="Times New Roman" w:hint="eastAsia"/>
          <w:b/>
          <w:color w:val="000000"/>
          <w:kern w:val="0"/>
          <w:sz w:val="24"/>
          <w:szCs w:val="24"/>
        </w:rPr>
        <w:t>项目资源</w:t>
      </w:r>
      <w:r>
        <w:rPr>
          <w:rFonts w:ascii="Times New Roman" w:eastAsia="等线" w:hAnsi="Times New Roman" w:hint="eastAsia"/>
          <w:color w:val="000000"/>
          <w:kern w:val="0"/>
          <w:sz w:val="24"/>
          <w:szCs w:val="24"/>
        </w:rPr>
        <w:t>共同制定专业人才培养体系及培训资源建设。共享</w:t>
      </w:r>
      <w:r>
        <w:rPr>
          <w:rFonts w:ascii="Times New Roman" w:eastAsia="等线" w:hAnsi="Times New Roman" w:hint="eastAsia"/>
          <w:b/>
          <w:color w:val="000000"/>
          <w:kern w:val="0"/>
          <w:sz w:val="24"/>
          <w:szCs w:val="24"/>
        </w:rPr>
        <w:t>人力资源</w:t>
      </w:r>
      <w:r>
        <w:rPr>
          <w:rFonts w:ascii="Times New Roman" w:eastAsia="等线" w:hAnsi="Times New Roman" w:hint="eastAsia"/>
          <w:color w:val="000000"/>
          <w:kern w:val="0"/>
          <w:sz w:val="24"/>
          <w:szCs w:val="24"/>
        </w:rPr>
        <w:t>，产生真实的“</w:t>
      </w:r>
      <w:r>
        <w:rPr>
          <w:rFonts w:ascii="Times New Roman" w:eastAsia="等线" w:hAnsi="Times New Roman" w:hint="eastAsia"/>
          <w:b/>
          <w:color w:val="000000"/>
          <w:kern w:val="0"/>
          <w:sz w:val="24"/>
          <w:szCs w:val="24"/>
        </w:rPr>
        <w:t>用人需求</w:t>
      </w:r>
      <w:r>
        <w:rPr>
          <w:rFonts w:ascii="Times New Roman" w:eastAsia="等线" w:hAnsi="Times New Roman" w:hint="eastAsia"/>
          <w:color w:val="000000"/>
          <w:kern w:val="0"/>
          <w:sz w:val="24"/>
          <w:szCs w:val="24"/>
        </w:rPr>
        <w:t>”，打通</w:t>
      </w:r>
      <w:r>
        <w:rPr>
          <w:rFonts w:ascii="Times New Roman" w:eastAsia="等线" w:hAnsi="Times New Roman" w:hint="eastAsia"/>
          <w:b/>
          <w:color w:val="000000"/>
          <w:kern w:val="0"/>
          <w:sz w:val="24"/>
          <w:szCs w:val="24"/>
        </w:rPr>
        <w:t>人才供给渠道</w:t>
      </w:r>
      <w:r>
        <w:rPr>
          <w:rFonts w:ascii="Times New Roman" w:eastAsia="等线" w:hAnsi="Times New Roman" w:hint="eastAsia"/>
          <w:color w:val="000000"/>
          <w:kern w:val="0"/>
          <w:sz w:val="24"/>
          <w:szCs w:val="24"/>
        </w:rPr>
        <w:t>。</w:t>
      </w:r>
    </w:p>
    <w:p w14:paraId="2CD0C879" w14:textId="77777777" w:rsidR="004F7CD6" w:rsidRDefault="00CF2B21">
      <w:pPr>
        <w:pStyle w:val="2"/>
        <w:rPr>
          <w:rFonts w:ascii="Times New Roman" w:eastAsia="等线" w:hAnsi="Times New Roman"/>
          <w:bCs w:val="0"/>
          <w:sz w:val="24"/>
          <w:szCs w:val="24"/>
        </w:rPr>
      </w:pPr>
      <w:bookmarkStart w:id="12" w:name="_Toc4073834"/>
      <w:r>
        <w:rPr>
          <w:rFonts w:ascii="Times New Roman" w:eastAsia="等线" w:hAnsi="Times New Roman"/>
          <w:bCs w:val="0"/>
          <w:sz w:val="24"/>
          <w:szCs w:val="24"/>
        </w:rPr>
        <w:t xml:space="preserve">3.2 </w:t>
      </w:r>
      <w:r>
        <w:rPr>
          <w:rFonts w:ascii="Times New Roman" w:eastAsia="等线" w:hAnsi="Times New Roman"/>
          <w:bCs w:val="0"/>
          <w:sz w:val="24"/>
          <w:szCs w:val="24"/>
        </w:rPr>
        <w:t>实训体系</w:t>
      </w:r>
      <w:r>
        <w:rPr>
          <w:rFonts w:ascii="Times New Roman" w:eastAsia="等线" w:hAnsi="Times New Roman" w:hint="eastAsia"/>
          <w:bCs w:val="0"/>
          <w:sz w:val="24"/>
          <w:szCs w:val="24"/>
        </w:rPr>
        <w:t>专业性</w:t>
      </w:r>
      <w:bookmarkEnd w:id="12"/>
    </w:p>
    <w:p w14:paraId="60A78260" w14:textId="77777777" w:rsidR="004F7CD6" w:rsidRDefault="00CF2B21">
      <w:pPr>
        <w:spacing w:before="240" w:line="500" w:lineRule="exact"/>
        <w:ind w:firstLine="42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中软卓越培训中心历经十余年的</w:t>
      </w:r>
      <w:r>
        <w:rPr>
          <w:rFonts w:ascii="Times New Roman" w:eastAsia="等线" w:hAnsi="Times New Roman" w:hint="eastAsia"/>
          <w:color w:val="000000"/>
          <w:kern w:val="0"/>
          <w:sz w:val="24"/>
          <w:szCs w:val="24"/>
        </w:rPr>
        <w:t>IT</w:t>
      </w:r>
      <w:r>
        <w:rPr>
          <w:rFonts w:ascii="Times New Roman" w:eastAsia="等线" w:hAnsi="Times New Roman" w:hint="eastAsia"/>
          <w:color w:val="000000"/>
          <w:kern w:val="0"/>
          <w:sz w:val="24"/>
          <w:szCs w:val="24"/>
        </w:rPr>
        <w:t>专业人才培养，梳理出</w:t>
      </w:r>
      <w:r>
        <w:rPr>
          <w:rFonts w:ascii="Times New Roman" w:eastAsia="等线" w:hAnsi="Times New Roman" w:hint="eastAsia"/>
          <w:b/>
          <w:color w:val="000000"/>
          <w:kern w:val="0"/>
          <w:sz w:val="24"/>
          <w:szCs w:val="24"/>
        </w:rPr>
        <w:t>完整的</w:t>
      </w:r>
      <w:r>
        <w:rPr>
          <w:rFonts w:ascii="Times New Roman" w:eastAsia="等线" w:hAnsi="Times New Roman" w:hint="eastAsia"/>
          <w:color w:val="000000"/>
          <w:kern w:val="0"/>
          <w:sz w:val="24"/>
          <w:szCs w:val="24"/>
        </w:rPr>
        <w:t>、</w:t>
      </w:r>
      <w:r>
        <w:rPr>
          <w:rFonts w:ascii="Times New Roman" w:eastAsia="等线" w:hAnsi="Times New Roman" w:hint="eastAsia"/>
          <w:b/>
          <w:color w:val="000000"/>
          <w:kern w:val="0"/>
          <w:sz w:val="24"/>
          <w:szCs w:val="24"/>
        </w:rPr>
        <w:t>系统的专业知识、技能体系</w:t>
      </w:r>
      <w:r>
        <w:rPr>
          <w:rFonts w:ascii="Times New Roman" w:eastAsia="等线" w:hAnsi="Times New Roman" w:hint="eastAsia"/>
          <w:color w:val="000000"/>
          <w:kern w:val="0"/>
          <w:sz w:val="24"/>
          <w:szCs w:val="24"/>
        </w:rPr>
        <w:t>和</w:t>
      </w:r>
      <w:r>
        <w:rPr>
          <w:rFonts w:ascii="Times New Roman" w:eastAsia="等线" w:hAnsi="Times New Roman" w:hint="eastAsia"/>
          <w:b/>
          <w:color w:val="000000"/>
          <w:kern w:val="0"/>
          <w:sz w:val="24"/>
          <w:szCs w:val="24"/>
        </w:rPr>
        <w:t>专业人才能力提升体系</w:t>
      </w:r>
      <w:r>
        <w:rPr>
          <w:rFonts w:ascii="Times New Roman" w:eastAsia="等线" w:hAnsi="Times New Roman" w:hint="eastAsia"/>
          <w:color w:val="000000"/>
          <w:kern w:val="0"/>
          <w:sz w:val="24"/>
          <w:szCs w:val="24"/>
        </w:rPr>
        <w:t>。细分技术精进</w:t>
      </w:r>
      <w:r>
        <w:rPr>
          <w:rFonts w:ascii="Times New Roman" w:eastAsia="等线" w:hAnsi="Times New Roman" w:hint="eastAsia"/>
          <w:b/>
          <w:color w:val="000000"/>
          <w:kern w:val="0"/>
          <w:sz w:val="24"/>
          <w:szCs w:val="24"/>
        </w:rPr>
        <w:t>四个阶段</w:t>
      </w:r>
      <w:r>
        <w:rPr>
          <w:rFonts w:ascii="Times New Roman" w:eastAsia="等线" w:hAnsi="Times New Roman" w:hint="eastAsia"/>
          <w:color w:val="000000"/>
          <w:kern w:val="0"/>
          <w:sz w:val="24"/>
          <w:szCs w:val="24"/>
        </w:rPr>
        <w:t>，即：</w:t>
      </w:r>
    </w:p>
    <w:p w14:paraId="15419477" w14:textId="77777777" w:rsidR="004F7CD6" w:rsidRDefault="00CF2B21">
      <w:pPr>
        <w:pStyle w:val="af4"/>
        <w:numPr>
          <w:ilvl w:val="0"/>
          <w:numId w:val="1"/>
        </w:numPr>
        <w:spacing w:before="240" w:line="500" w:lineRule="exact"/>
        <w:ind w:firstLineChars="0"/>
        <w:rPr>
          <w:rFonts w:ascii="Times New Roman" w:eastAsia="等线" w:hAnsi="Times New Roman"/>
          <w:color w:val="000000"/>
          <w:kern w:val="0"/>
          <w:sz w:val="24"/>
          <w:szCs w:val="24"/>
        </w:rPr>
      </w:pPr>
      <w:r>
        <w:rPr>
          <w:rFonts w:ascii="Times New Roman" w:eastAsia="等线" w:hAnsi="Times New Roman"/>
          <w:b/>
          <w:color w:val="000000"/>
          <w:kern w:val="0"/>
          <w:sz w:val="24"/>
          <w:szCs w:val="24"/>
        </w:rPr>
        <w:t>初级阶段</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掌握并巩固专业基础</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提升软件编程思想</w:t>
      </w:r>
      <w:r>
        <w:rPr>
          <w:rFonts w:ascii="Times New Roman" w:eastAsia="等线" w:hAnsi="Times New Roman" w:hint="eastAsia"/>
          <w:color w:val="000000"/>
          <w:kern w:val="0"/>
          <w:sz w:val="24"/>
          <w:szCs w:val="24"/>
        </w:rPr>
        <w:t>；</w:t>
      </w:r>
    </w:p>
    <w:p w14:paraId="0FE948D0" w14:textId="77777777" w:rsidR="004F7CD6" w:rsidRDefault="00CF2B21">
      <w:pPr>
        <w:pStyle w:val="af4"/>
        <w:numPr>
          <w:ilvl w:val="0"/>
          <w:numId w:val="1"/>
        </w:numPr>
        <w:spacing w:line="500" w:lineRule="exact"/>
        <w:ind w:firstLineChars="0"/>
        <w:rPr>
          <w:rFonts w:ascii="Times New Roman" w:eastAsia="等线" w:hAnsi="Times New Roman"/>
          <w:color w:val="000000"/>
          <w:kern w:val="0"/>
          <w:sz w:val="24"/>
          <w:szCs w:val="24"/>
        </w:rPr>
      </w:pPr>
      <w:r>
        <w:rPr>
          <w:rFonts w:ascii="Times New Roman" w:eastAsia="等线" w:hAnsi="Times New Roman"/>
          <w:b/>
          <w:color w:val="000000"/>
          <w:kern w:val="0"/>
          <w:sz w:val="24"/>
          <w:szCs w:val="24"/>
        </w:rPr>
        <w:t>中级阶段</w:t>
      </w:r>
      <w:r>
        <w:rPr>
          <w:rFonts w:ascii="Times New Roman" w:eastAsia="等线" w:hAnsi="Times New Roman" w:hint="eastAsia"/>
          <w:color w:val="000000"/>
          <w:kern w:val="0"/>
          <w:sz w:val="24"/>
          <w:szCs w:val="24"/>
        </w:rPr>
        <w:t>：</w:t>
      </w:r>
      <w:r>
        <w:rPr>
          <w:rFonts w:ascii="Times New Roman" w:eastAsia="等线" w:hAnsi="Times New Roman" w:hint="eastAsia"/>
          <w:color w:val="000000"/>
          <w:kern w:val="0"/>
          <w:sz w:val="24"/>
          <w:szCs w:val="24"/>
        </w:rPr>
        <w:t xml:space="preserve"> </w:t>
      </w:r>
      <w:r>
        <w:rPr>
          <w:rFonts w:ascii="Times New Roman" w:eastAsia="等线" w:hAnsi="Times New Roman"/>
          <w:color w:val="000000"/>
          <w:kern w:val="0"/>
          <w:sz w:val="24"/>
          <w:szCs w:val="24"/>
        </w:rPr>
        <w:t>强化领域应用</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掌握专业应用的核心编程技术及工程化思想</w:t>
      </w:r>
      <w:r>
        <w:rPr>
          <w:rFonts w:ascii="Times New Roman" w:eastAsia="等线" w:hAnsi="Times New Roman" w:hint="eastAsia"/>
          <w:color w:val="000000"/>
          <w:kern w:val="0"/>
          <w:sz w:val="24"/>
          <w:szCs w:val="24"/>
        </w:rPr>
        <w:t>；</w:t>
      </w:r>
    </w:p>
    <w:p w14:paraId="039B1428" w14:textId="77777777" w:rsidR="004F7CD6" w:rsidRDefault="00CF2B21">
      <w:pPr>
        <w:pStyle w:val="af4"/>
        <w:numPr>
          <w:ilvl w:val="0"/>
          <w:numId w:val="1"/>
        </w:numPr>
        <w:spacing w:line="500" w:lineRule="exact"/>
        <w:ind w:firstLineChars="0"/>
        <w:rPr>
          <w:rFonts w:ascii="Times New Roman" w:eastAsia="等线" w:hAnsi="Times New Roman"/>
          <w:color w:val="000000"/>
          <w:kern w:val="0"/>
          <w:sz w:val="24"/>
          <w:szCs w:val="24"/>
        </w:rPr>
      </w:pPr>
      <w:r>
        <w:rPr>
          <w:rFonts w:ascii="Times New Roman" w:eastAsia="等线" w:hAnsi="Times New Roman"/>
          <w:b/>
          <w:color w:val="000000"/>
          <w:kern w:val="0"/>
          <w:sz w:val="24"/>
          <w:szCs w:val="24"/>
        </w:rPr>
        <w:t>高级阶段</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企业应用技术</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保障参训人员符合企业当前主流技术需求</w:t>
      </w:r>
      <w:r>
        <w:rPr>
          <w:rFonts w:ascii="Times New Roman" w:eastAsia="等线" w:hAnsi="Times New Roman" w:hint="eastAsia"/>
          <w:color w:val="000000"/>
          <w:kern w:val="0"/>
          <w:sz w:val="24"/>
          <w:szCs w:val="24"/>
        </w:rPr>
        <w:t>；</w:t>
      </w:r>
    </w:p>
    <w:p w14:paraId="6F60E5AC" w14:textId="77777777" w:rsidR="004F7CD6" w:rsidRDefault="00CF2B21">
      <w:pPr>
        <w:pStyle w:val="af4"/>
        <w:numPr>
          <w:ilvl w:val="0"/>
          <w:numId w:val="1"/>
        </w:numPr>
        <w:spacing w:line="500" w:lineRule="exact"/>
        <w:ind w:firstLineChars="0"/>
        <w:rPr>
          <w:rFonts w:ascii="Times New Roman" w:eastAsia="等线" w:hAnsi="Times New Roman" w:cstheme="majorBidi"/>
          <w:b/>
          <w:bCs/>
          <w:sz w:val="24"/>
          <w:szCs w:val="24"/>
        </w:rPr>
      </w:pPr>
      <w:r>
        <w:rPr>
          <w:rFonts w:ascii="Times New Roman" w:eastAsia="等线" w:hAnsi="Times New Roman"/>
          <w:b/>
          <w:color w:val="000000"/>
          <w:kern w:val="0"/>
          <w:sz w:val="24"/>
          <w:szCs w:val="24"/>
        </w:rPr>
        <w:t>卓越阶段</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企业前沿技术应用</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保障参训人员在行业的可持续性发展</w:t>
      </w:r>
      <w:r>
        <w:rPr>
          <w:rFonts w:ascii="Times New Roman" w:eastAsia="等线" w:hAnsi="Times New Roman" w:hint="eastAsia"/>
          <w:color w:val="000000"/>
          <w:kern w:val="0"/>
          <w:sz w:val="24"/>
          <w:szCs w:val="24"/>
        </w:rPr>
        <w:t>。</w:t>
      </w:r>
    </w:p>
    <w:p w14:paraId="7357D897" w14:textId="77777777" w:rsidR="004F7CD6" w:rsidRDefault="00CF2B21">
      <w:pPr>
        <w:spacing w:before="240" w:line="500" w:lineRule="exact"/>
        <w:ind w:firstLineChars="177" w:firstLine="425"/>
        <w:rPr>
          <w:rFonts w:ascii="Times New Roman" w:eastAsia="等线" w:hAnsi="Times New Roman" w:cstheme="majorBidi"/>
          <w:b/>
          <w:bCs/>
          <w:sz w:val="24"/>
          <w:szCs w:val="24"/>
        </w:rPr>
      </w:pPr>
      <w:r>
        <w:rPr>
          <w:rFonts w:ascii="Times New Roman" w:eastAsia="等线" w:hAnsi="Times New Roman" w:cstheme="majorBidi"/>
          <w:bCs/>
          <w:sz w:val="24"/>
          <w:szCs w:val="24"/>
        </w:rPr>
        <w:lastRenderedPageBreak/>
        <w:t>与此同时</w:t>
      </w:r>
      <w:r>
        <w:rPr>
          <w:rFonts w:ascii="Times New Roman" w:eastAsia="等线" w:hAnsi="Times New Roman" w:cstheme="majorBidi" w:hint="eastAsia"/>
          <w:bCs/>
          <w:sz w:val="24"/>
          <w:szCs w:val="24"/>
        </w:rPr>
        <w:t>，</w:t>
      </w:r>
      <w:r>
        <w:rPr>
          <w:rFonts w:ascii="Times New Roman" w:eastAsia="等线" w:hAnsi="Times New Roman" w:cstheme="majorBidi"/>
          <w:bCs/>
          <w:sz w:val="24"/>
          <w:szCs w:val="24"/>
        </w:rPr>
        <w:t>对参训人员的</w:t>
      </w:r>
      <w:r>
        <w:rPr>
          <w:rFonts w:ascii="Times New Roman" w:eastAsia="等线" w:hAnsi="Times New Roman" w:cstheme="majorBidi"/>
          <w:b/>
          <w:bCs/>
          <w:sz w:val="24"/>
          <w:szCs w:val="24"/>
        </w:rPr>
        <w:t>创新能力</w:t>
      </w:r>
      <w:r>
        <w:rPr>
          <w:rFonts w:ascii="Times New Roman" w:eastAsia="等线" w:hAnsi="Times New Roman" w:cstheme="majorBidi"/>
          <w:bCs/>
          <w:sz w:val="24"/>
          <w:szCs w:val="24"/>
        </w:rPr>
        <w:t>及</w:t>
      </w:r>
      <w:r>
        <w:rPr>
          <w:rFonts w:ascii="Times New Roman" w:eastAsia="等线" w:hAnsi="Times New Roman" w:cstheme="majorBidi"/>
          <w:b/>
          <w:bCs/>
          <w:sz w:val="24"/>
          <w:szCs w:val="24"/>
        </w:rPr>
        <w:t>综合复杂问题解决能力</w:t>
      </w:r>
      <w:r>
        <w:rPr>
          <w:rFonts w:ascii="Times New Roman" w:eastAsia="等线" w:hAnsi="Times New Roman" w:cstheme="majorBidi"/>
          <w:bCs/>
          <w:sz w:val="24"/>
          <w:szCs w:val="24"/>
        </w:rPr>
        <w:t>也提出了更高的要求</w:t>
      </w:r>
      <w:r>
        <w:rPr>
          <w:rFonts w:ascii="Times New Roman" w:eastAsia="等线" w:hAnsi="Times New Roman" w:cstheme="majorBidi" w:hint="eastAsia"/>
          <w:bCs/>
          <w:sz w:val="24"/>
          <w:szCs w:val="24"/>
        </w:rPr>
        <w:t>。</w:t>
      </w:r>
      <w:r>
        <w:rPr>
          <w:rFonts w:ascii="Times New Roman" w:eastAsia="等线" w:hAnsi="Times New Roman" w:cstheme="majorBidi"/>
          <w:bCs/>
          <w:sz w:val="24"/>
          <w:szCs w:val="24"/>
        </w:rPr>
        <w:t>中软卓越培训中心</w:t>
      </w:r>
      <w:r>
        <w:rPr>
          <w:rFonts w:ascii="Times New Roman" w:eastAsia="等线" w:hAnsi="Times New Roman" w:cstheme="majorBidi" w:hint="eastAsia"/>
          <w:bCs/>
          <w:sz w:val="24"/>
          <w:szCs w:val="24"/>
        </w:rPr>
        <w:t>通过</w:t>
      </w:r>
      <w:r>
        <w:rPr>
          <w:rFonts w:ascii="Times New Roman" w:eastAsia="等线" w:hAnsi="Times New Roman" w:cstheme="majorBidi" w:hint="eastAsia"/>
          <w:b/>
          <w:bCs/>
          <w:sz w:val="24"/>
          <w:szCs w:val="24"/>
        </w:rPr>
        <w:t>“六维度专业能力画像模型”</w:t>
      </w:r>
      <w:r>
        <w:rPr>
          <w:rFonts w:ascii="Times New Roman" w:eastAsia="等线" w:hAnsi="Times New Roman" w:cstheme="majorBidi" w:hint="eastAsia"/>
          <w:bCs/>
          <w:sz w:val="24"/>
          <w:szCs w:val="24"/>
        </w:rPr>
        <w:t>，以及科学的人才培养专业知识图谱建设及培训组织形式，对参训人员</w:t>
      </w:r>
      <w:r>
        <w:rPr>
          <w:rFonts w:ascii="Times New Roman" w:eastAsia="等线" w:hAnsi="Times New Roman" w:cstheme="majorBidi" w:hint="eastAsia"/>
          <w:b/>
          <w:bCs/>
          <w:sz w:val="24"/>
          <w:szCs w:val="24"/>
        </w:rPr>
        <w:t>六个维</w:t>
      </w:r>
      <w:proofErr w:type="gramStart"/>
      <w:r>
        <w:rPr>
          <w:rFonts w:ascii="Times New Roman" w:eastAsia="等线" w:hAnsi="Times New Roman" w:cstheme="majorBidi" w:hint="eastAsia"/>
          <w:b/>
          <w:bCs/>
          <w:sz w:val="24"/>
          <w:szCs w:val="24"/>
        </w:rPr>
        <w:t>度能力</w:t>
      </w:r>
      <w:proofErr w:type="gramEnd"/>
      <w:r>
        <w:rPr>
          <w:rFonts w:ascii="Times New Roman" w:eastAsia="等线" w:hAnsi="Times New Roman" w:cstheme="majorBidi" w:hint="eastAsia"/>
          <w:bCs/>
          <w:sz w:val="24"/>
          <w:szCs w:val="24"/>
        </w:rPr>
        <w:t>进行提升。</w:t>
      </w:r>
    </w:p>
    <w:p w14:paraId="0C1D0248" w14:textId="77777777" w:rsidR="004F7CD6" w:rsidRDefault="00CF2B21">
      <w:pPr>
        <w:spacing w:before="240" w:line="500" w:lineRule="exact"/>
        <w:ind w:firstLineChars="177" w:firstLine="425"/>
        <w:jc w:val="left"/>
        <w:rPr>
          <w:rFonts w:ascii="Times New Roman" w:eastAsia="等线" w:hAnsi="Times New Roman" w:cstheme="majorBidi"/>
          <w:bCs/>
          <w:sz w:val="24"/>
          <w:szCs w:val="24"/>
        </w:rPr>
      </w:pPr>
      <w:r>
        <w:rPr>
          <w:rFonts w:ascii="Times New Roman" w:eastAsia="等线" w:hAnsi="Times New Roman" w:cstheme="majorBidi"/>
          <w:bCs/>
          <w:sz w:val="24"/>
          <w:szCs w:val="24"/>
        </w:rPr>
        <w:t>除此之外</w:t>
      </w:r>
      <w:r>
        <w:rPr>
          <w:rFonts w:ascii="Times New Roman" w:eastAsia="等线" w:hAnsi="Times New Roman" w:cstheme="majorBidi" w:hint="eastAsia"/>
          <w:bCs/>
          <w:sz w:val="24"/>
          <w:szCs w:val="24"/>
        </w:rPr>
        <w:t>，</w:t>
      </w:r>
      <w:r>
        <w:rPr>
          <w:rFonts w:ascii="Times New Roman" w:eastAsia="等线" w:hAnsi="Times New Roman" w:cstheme="majorBidi"/>
          <w:bCs/>
          <w:sz w:val="24"/>
          <w:szCs w:val="24"/>
        </w:rPr>
        <w:t>对参训人员的</w:t>
      </w:r>
      <w:r>
        <w:rPr>
          <w:rFonts w:ascii="Times New Roman" w:eastAsia="等线" w:hAnsi="Times New Roman" w:cstheme="majorBidi"/>
          <w:b/>
          <w:bCs/>
          <w:sz w:val="24"/>
          <w:szCs w:val="24"/>
        </w:rPr>
        <w:t>软技能</w:t>
      </w:r>
      <w:r>
        <w:rPr>
          <w:rFonts w:ascii="Times New Roman" w:eastAsia="等线" w:hAnsi="Times New Roman" w:cstheme="majorBidi" w:hint="eastAsia"/>
          <w:bCs/>
          <w:sz w:val="24"/>
          <w:szCs w:val="24"/>
        </w:rPr>
        <w:t>（职业素质）也提出了一整套解决方案。通过对</w:t>
      </w:r>
      <w:r>
        <w:rPr>
          <w:rFonts w:ascii="Times New Roman" w:eastAsia="等线" w:hAnsi="Times New Roman" w:cstheme="majorBidi" w:hint="eastAsia"/>
          <w:b/>
          <w:bCs/>
          <w:sz w:val="24"/>
          <w:szCs w:val="24"/>
        </w:rPr>
        <w:t>沟通</w:t>
      </w:r>
      <w:r>
        <w:rPr>
          <w:rFonts w:ascii="Times New Roman" w:eastAsia="等线" w:hAnsi="Times New Roman" w:cstheme="majorBidi" w:hint="eastAsia"/>
          <w:bCs/>
          <w:sz w:val="24"/>
          <w:szCs w:val="24"/>
        </w:rPr>
        <w:t>、</w:t>
      </w:r>
      <w:r>
        <w:rPr>
          <w:rFonts w:ascii="Times New Roman" w:eastAsia="等线" w:hAnsi="Times New Roman" w:cstheme="majorBidi" w:hint="eastAsia"/>
          <w:b/>
          <w:bCs/>
          <w:sz w:val="24"/>
          <w:szCs w:val="24"/>
        </w:rPr>
        <w:t>表达</w:t>
      </w:r>
      <w:r>
        <w:rPr>
          <w:rFonts w:ascii="Times New Roman" w:eastAsia="等线" w:hAnsi="Times New Roman" w:cstheme="majorBidi" w:hint="eastAsia"/>
          <w:bCs/>
          <w:sz w:val="24"/>
          <w:szCs w:val="24"/>
        </w:rPr>
        <w:t>、</w:t>
      </w:r>
      <w:r>
        <w:rPr>
          <w:rFonts w:ascii="Times New Roman" w:eastAsia="等线" w:hAnsi="Times New Roman" w:cstheme="majorBidi" w:hint="eastAsia"/>
          <w:b/>
          <w:bCs/>
          <w:sz w:val="24"/>
          <w:szCs w:val="24"/>
        </w:rPr>
        <w:t>抗压能力</w:t>
      </w:r>
      <w:r>
        <w:rPr>
          <w:rFonts w:ascii="Times New Roman" w:eastAsia="等线" w:hAnsi="Times New Roman" w:cstheme="majorBidi" w:hint="eastAsia"/>
          <w:bCs/>
          <w:sz w:val="24"/>
          <w:szCs w:val="24"/>
        </w:rPr>
        <w:t>、</w:t>
      </w:r>
      <w:r>
        <w:rPr>
          <w:rFonts w:ascii="Times New Roman" w:eastAsia="等线" w:hAnsi="Times New Roman" w:cstheme="majorBidi" w:hint="eastAsia"/>
          <w:b/>
          <w:bCs/>
          <w:sz w:val="24"/>
          <w:szCs w:val="24"/>
        </w:rPr>
        <w:t>时间管理</w:t>
      </w:r>
      <w:r>
        <w:rPr>
          <w:rFonts w:ascii="Times New Roman" w:eastAsia="等线" w:hAnsi="Times New Roman" w:cstheme="majorBidi" w:hint="eastAsia"/>
          <w:bCs/>
          <w:sz w:val="24"/>
          <w:szCs w:val="24"/>
        </w:rPr>
        <w:t>以及</w:t>
      </w:r>
      <w:r>
        <w:rPr>
          <w:rFonts w:ascii="Times New Roman" w:eastAsia="等线" w:hAnsi="Times New Roman" w:cstheme="majorBidi" w:hint="eastAsia"/>
          <w:b/>
          <w:bCs/>
          <w:sz w:val="24"/>
          <w:szCs w:val="24"/>
        </w:rPr>
        <w:t>团队协作</w:t>
      </w:r>
      <w:r>
        <w:rPr>
          <w:rFonts w:ascii="Times New Roman" w:eastAsia="等线" w:hAnsi="Times New Roman" w:cstheme="majorBidi" w:hint="eastAsia"/>
          <w:bCs/>
          <w:sz w:val="24"/>
          <w:szCs w:val="24"/>
        </w:rPr>
        <w:t>能力的提升也专门设计一整套</w:t>
      </w:r>
      <w:r>
        <w:rPr>
          <w:rFonts w:ascii="Times New Roman" w:eastAsia="等线" w:hAnsi="Times New Roman" w:cstheme="majorBidi" w:hint="eastAsia"/>
          <w:b/>
          <w:bCs/>
          <w:sz w:val="24"/>
          <w:szCs w:val="24"/>
        </w:rPr>
        <w:t>OAC</w:t>
      </w:r>
      <w:r>
        <w:rPr>
          <w:rFonts w:ascii="Times New Roman" w:eastAsia="等线" w:hAnsi="Times New Roman" w:cstheme="majorBidi" w:hint="eastAsia"/>
          <w:bCs/>
          <w:sz w:val="24"/>
          <w:szCs w:val="24"/>
        </w:rPr>
        <w:t>（职业素质能力课程）。</w:t>
      </w:r>
    </w:p>
    <w:p w14:paraId="4FED4D83" w14:textId="77777777" w:rsidR="004F7CD6" w:rsidRDefault="00CF2B21">
      <w:pPr>
        <w:pStyle w:val="2"/>
        <w:rPr>
          <w:rFonts w:ascii="Times New Roman" w:eastAsia="等线" w:hAnsi="Times New Roman"/>
          <w:bCs w:val="0"/>
          <w:sz w:val="24"/>
          <w:szCs w:val="24"/>
        </w:rPr>
      </w:pPr>
      <w:bookmarkStart w:id="13" w:name="_Toc4073835"/>
      <w:r>
        <w:rPr>
          <w:rFonts w:ascii="Times New Roman" w:eastAsia="等线" w:hAnsi="Times New Roman" w:hint="eastAsia"/>
          <w:bCs w:val="0"/>
          <w:sz w:val="24"/>
          <w:szCs w:val="24"/>
        </w:rPr>
        <w:t>3</w:t>
      </w:r>
      <w:r>
        <w:rPr>
          <w:rFonts w:ascii="Times New Roman" w:eastAsia="等线" w:hAnsi="Times New Roman"/>
          <w:bCs w:val="0"/>
          <w:sz w:val="24"/>
          <w:szCs w:val="24"/>
        </w:rPr>
        <w:t xml:space="preserve">.3 </w:t>
      </w:r>
      <w:r>
        <w:rPr>
          <w:rFonts w:ascii="Times New Roman" w:eastAsia="等线" w:hAnsi="Times New Roman"/>
          <w:bCs w:val="0"/>
          <w:sz w:val="24"/>
          <w:szCs w:val="24"/>
        </w:rPr>
        <w:t>实训体系实用性</w:t>
      </w:r>
      <w:bookmarkEnd w:id="13"/>
    </w:p>
    <w:p w14:paraId="5DC36DC2" w14:textId="77777777" w:rsidR="004F7CD6" w:rsidRDefault="00CF2B21">
      <w:pPr>
        <w:spacing w:line="500" w:lineRule="exact"/>
        <w:ind w:firstLineChars="202" w:firstLine="485"/>
        <w:rPr>
          <w:rFonts w:ascii="Times New Roman" w:eastAsia="等线" w:hAnsi="Times New Roman"/>
          <w:color w:val="000000"/>
          <w:kern w:val="0"/>
          <w:sz w:val="24"/>
          <w:szCs w:val="24"/>
        </w:rPr>
      </w:pPr>
      <w:r>
        <w:rPr>
          <w:rFonts w:ascii="Times New Roman" w:eastAsia="等线" w:hAnsi="Times New Roman"/>
          <w:b/>
          <w:color w:val="000000"/>
          <w:kern w:val="0"/>
          <w:sz w:val="24"/>
          <w:szCs w:val="24"/>
        </w:rPr>
        <w:t>创新型</w:t>
      </w:r>
      <w:r>
        <w:rPr>
          <w:rFonts w:ascii="Times New Roman" w:eastAsia="等线" w:hAnsi="Times New Roman"/>
          <w:color w:val="000000"/>
          <w:kern w:val="0"/>
          <w:sz w:val="24"/>
          <w:szCs w:val="24"/>
        </w:rPr>
        <w:t>及</w:t>
      </w:r>
      <w:r>
        <w:rPr>
          <w:rFonts w:ascii="Times New Roman" w:eastAsia="等线" w:hAnsi="Times New Roman"/>
          <w:b/>
          <w:color w:val="000000"/>
          <w:kern w:val="0"/>
          <w:sz w:val="24"/>
          <w:szCs w:val="24"/>
        </w:rPr>
        <w:t>应用型</w:t>
      </w:r>
      <w:r>
        <w:rPr>
          <w:rFonts w:ascii="Times New Roman" w:eastAsia="等线" w:hAnsi="Times New Roman"/>
          <w:color w:val="000000"/>
          <w:kern w:val="0"/>
          <w:sz w:val="24"/>
          <w:szCs w:val="24"/>
        </w:rPr>
        <w:t>专业人才能力培养不断提升实训体系的实用性</w:t>
      </w:r>
      <w:r>
        <w:rPr>
          <w:rFonts w:ascii="Times New Roman" w:eastAsia="等线" w:hAnsi="Times New Roman" w:hint="eastAsia"/>
          <w:color w:val="000000"/>
          <w:kern w:val="0"/>
          <w:sz w:val="24"/>
          <w:szCs w:val="24"/>
        </w:rPr>
        <w:t>，同时也满足企业实际用人能力需求。中软卓越</w:t>
      </w:r>
      <w:r>
        <w:rPr>
          <w:rFonts w:ascii="Times New Roman" w:eastAsia="等线" w:hAnsi="Times New Roman" w:hint="eastAsia"/>
          <w:color w:val="000000"/>
          <w:kern w:val="0"/>
          <w:sz w:val="24"/>
          <w:szCs w:val="24"/>
        </w:rPr>
        <w:t>ETC</w:t>
      </w:r>
      <w:r>
        <w:rPr>
          <w:rFonts w:ascii="Times New Roman" w:eastAsia="等线" w:hAnsi="Times New Roman" w:hint="eastAsia"/>
          <w:color w:val="000000"/>
          <w:kern w:val="0"/>
          <w:sz w:val="24"/>
          <w:szCs w:val="24"/>
        </w:rPr>
        <w:t>通过对</w:t>
      </w:r>
      <w:r>
        <w:rPr>
          <w:rFonts w:ascii="Times New Roman" w:eastAsia="等线" w:hAnsi="Times New Roman" w:hint="eastAsia"/>
          <w:b/>
          <w:color w:val="000000"/>
          <w:kern w:val="0"/>
          <w:sz w:val="24"/>
          <w:szCs w:val="24"/>
        </w:rPr>
        <w:t>企业真实项目</w:t>
      </w:r>
      <w:r>
        <w:rPr>
          <w:rFonts w:ascii="Times New Roman" w:eastAsia="等线" w:hAnsi="Times New Roman" w:hint="eastAsia"/>
          <w:color w:val="000000"/>
          <w:kern w:val="0"/>
          <w:sz w:val="24"/>
          <w:szCs w:val="24"/>
        </w:rPr>
        <w:t>以及</w:t>
      </w:r>
      <w:r>
        <w:rPr>
          <w:rFonts w:ascii="Times New Roman" w:eastAsia="等线" w:hAnsi="Times New Roman" w:hint="eastAsia"/>
          <w:b/>
          <w:color w:val="000000"/>
          <w:kern w:val="0"/>
          <w:sz w:val="24"/>
          <w:szCs w:val="24"/>
        </w:rPr>
        <w:t>典型的应用</w:t>
      </w:r>
      <w:r>
        <w:rPr>
          <w:rFonts w:ascii="Times New Roman" w:eastAsia="等线" w:hAnsi="Times New Roman" w:hint="eastAsia"/>
          <w:color w:val="000000"/>
          <w:kern w:val="0"/>
          <w:sz w:val="24"/>
          <w:szCs w:val="24"/>
        </w:rPr>
        <w:t>进行专业人才实</w:t>
      </w:r>
      <w:proofErr w:type="gramStart"/>
      <w:r>
        <w:rPr>
          <w:rFonts w:ascii="Times New Roman" w:eastAsia="等线" w:hAnsi="Times New Roman" w:hint="eastAsia"/>
          <w:color w:val="000000"/>
          <w:kern w:val="0"/>
          <w:sz w:val="24"/>
          <w:szCs w:val="24"/>
        </w:rPr>
        <w:t>训主要</w:t>
      </w:r>
      <w:proofErr w:type="gramEnd"/>
      <w:r>
        <w:rPr>
          <w:rFonts w:ascii="Times New Roman" w:eastAsia="等线" w:hAnsi="Times New Roman" w:hint="eastAsia"/>
          <w:color w:val="000000"/>
          <w:kern w:val="0"/>
          <w:sz w:val="24"/>
          <w:szCs w:val="24"/>
        </w:rPr>
        <w:t>资源。目前已形成大量丰富的以</w:t>
      </w:r>
      <w:r>
        <w:rPr>
          <w:rFonts w:ascii="Times New Roman" w:eastAsia="等线" w:hAnsi="Times New Roman" w:hint="eastAsia"/>
          <w:b/>
          <w:color w:val="000000"/>
          <w:kern w:val="0"/>
          <w:sz w:val="24"/>
          <w:szCs w:val="24"/>
        </w:rPr>
        <w:t>云计算</w:t>
      </w:r>
      <w:r>
        <w:rPr>
          <w:rFonts w:ascii="Times New Roman" w:eastAsia="等线" w:hAnsi="Times New Roman" w:hint="eastAsia"/>
          <w:color w:val="000000"/>
          <w:kern w:val="0"/>
          <w:sz w:val="24"/>
          <w:szCs w:val="24"/>
        </w:rPr>
        <w:t>、</w:t>
      </w:r>
      <w:r>
        <w:rPr>
          <w:rFonts w:ascii="Times New Roman" w:eastAsia="等线" w:hAnsi="Times New Roman" w:hint="eastAsia"/>
          <w:b/>
          <w:color w:val="000000"/>
          <w:kern w:val="0"/>
          <w:sz w:val="24"/>
          <w:szCs w:val="24"/>
        </w:rPr>
        <w:t>大数据</w:t>
      </w:r>
      <w:r>
        <w:rPr>
          <w:rFonts w:ascii="Times New Roman" w:eastAsia="等线" w:hAnsi="Times New Roman" w:hint="eastAsia"/>
          <w:color w:val="000000"/>
          <w:kern w:val="0"/>
          <w:sz w:val="24"/>
          <w:szCs w:val="24"/>
        </w:rPr>
        <w:t>和</w:t>
      </w:r>
      <w:r>
        <w:rPr>
          <w:rFonts w:ascii="Times New Roman" w:eastAsia="等线" w:hAnsi="Times New Roman" w:hint="eastAsia"/>
          <w:b/>
          <w:color w:val="000000"/>
          <w:kern w:val="0"/>
          <w:sz w:val="24"/>
          <w:szCs w:val="24"/>
        </w:rPr>
        <w:t>人工智能</w:t>
      </w:r>
      <w:r>
        <w:rPr>
          <w:rFonts w:ascii="Times New Roman" w:eastAsia="等线" w:hAnsi="Times New Roman" w:hint="eastAsia"/>
          <w:color w:val="000000"/>
          <w:kern w:val="0"/>
          <w:sz w:val="24"/>
          <w:szCs w:val="24"/>
        </w:rPr>
        <w:t>为行业应用领域核心的</w:t>
      </w:r>
      <w:r>
        <w:rPr>
          <w:rFonts w:ascii="Times New Roman" w:eastAsia="等线" w:hAnsi="Times New Roman" w:hint="eastAsia"/>
          <w:b/>
          <w:color w:val="000000"/>
          <w:kern w:val="0"/>
          <w:sz w:val="24"/>
          <w:szCs w:val="24"/>
        </w:rPr>
        <w:t>企业级项目案例库</w:t>
      </w:r>
      <w:r>
        <w:rPr>
          <w:rFonts w:ascii="Times New Roman" w:eastAsia="等线" w:hAnsi="Times New Roman" w:hint="eastAsia"/>
          <w:color w:val="000000"/>
          <w:kern w:val="0"/>
          <w:sz w:val="24"/>
          <w:szCs w:val="24"/>
        </w:rPr>
        <w:t>。</w:t>
      </w:r>
    </w:p>
    <w:p w14:paraId="2D569D25" w14:textId="77777777" w:rsidR="004F7CD6" w:rsidRDefault="00CF2B21">
      <w:pPr>
        <w:jc w:val="center"/>
        <w:rPr>
          <w:rFonts w:ascii="Times New Roman" w:eastAsia="等线" w:hAnsi="Times New Roman"/>
          <w:color w:val="000000"/>
          <w:kern w:val="0"/>
          <w:sz w:val="24"/>
          <w:szCs w:val="24"/>
        </w:rPr>
      </w:pPr>
      <w:r>
        <w:rPr>
          <w:rFonts w:ascii="Times New Roman" w:eastAsia="等线" w:hAnsi="Times New Roman"/>
          <w:noProof/>
          <w:color w:val="000000"/>
          <w:kern w:val="0"/>
          <w:sz w:val="24"/>
          <w:szCs w:val="24"/>
        </w:rPr>
        <w:drawing>
          <wp:inline distT="0" distB="0" distL="0" distR="0" wp14:anchorId="62BA8D54" wp14:editId="29CCCA66">
            <wp:extent cx="4552950" cy="208724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560362" cy="2090852"/>
                    </a:xfrm>
                    <a:prstGeom prst="rect">
                      <a:avLst/>
                    </a:prstGeom>
                    <a:noFill/>
                    <a:ln>
                      <a:noFill/>
                    </a:ln>
                  </pic:spPr>
                </pic:pic>
              </a:graphicData>
            </a:graphic>
          </wp:inline>
        </w:drawing>
      </w:r>
    </w:p>
    <w:p w14:paraId="6ED75CF8" w14:textId="77777777" w:rsidR="004F7CD6" w:rsidRDefault="00CF2B21">
      <w:pPr>
        <w:jc w:val="center"/>
        <w:rPr>
          <w:rFonts w:ascii="Times New Roman" w:eastAsia="等线" w:hAnsi="Times New Roman"/>
          <w:color w:val="000000"/>
          <w:kern w:val="0"/>
          <w:sz w:val="20"/>
          <w:szCs w:val="20"/>
        </w:rPr>
      </w:pPr>
      <w:r>
        <w:rPr>
          <w:rFonts w:ascii="Times New Roman" w:eastAsia="等线" w:hAnsi="Times New Roman"/>
          <w:color w:val="000000"/>
          <w:kern w:val="0"/>
          <w:sz w:val="20"/>
          <w:szCs w:val="20"/>
        </w:rPr>
        <w:t>图</w:t>
      </w:r>
      <w:r>
        <w:rPr>
          <w:rFonts w:ascii="Times New Roman" w:eastAsia="等线" w:hAnsi="Times New Roman" w:hint="eastAsia"/>
          <w:color w:val="000000"/>
          <w:kern w:val="0"/>
          <w:sz w:val="20"/>
          <w:szCs w:val="20"/>
        </w:rPr>
        <w:t>3-</w:t>
      </w:r>
      <w:r>
        <w:rPr>
          <w:rFonts w:ascii="Times New Roman" w:eastAsia="等线" w:hAnsi="Times New Roman"/>
          <w:color w:val="000000"/>
          <w:kern w:val="0"/>
          <w:sz w:val="20"/>
          <w:szCs w:val="20"/>
        </w:rPr>
        <w:t>2</w:t>
      </w:r>
      <w:r>
        <w:rPr>
          <w:rFonts w:ascii="Times New Roman" w:eastAsia="等线" w:hAnsi="Times New Roman" w:hint="eastAsia"/>
          <w:color w:val="000000"/>
          <w:kern w:val="0"/>
          <w:sz w:val="20"/>
          <w:szCs w:val="20"/>
        </w:rPr>
        <w:t>：实训体系项目案例资源库</w:t>
      </w:r>
    </w:p>
    <w:p w14:paraId="57168FB4" w14:textId="77777777" w:rsidR="004F7CD6" w:rsidRDefault="00CF2B21">
      <w:pPr>
        <w:pStyle w:val="2"/>
        <w:rPr>
          <w:rFonts w:ascii="Times New Roman" w:eastAsia="等线" w:hAnsi="Times New Roman"/>
          <w:bCs w:val="0"/>
          <w:sz w:val="24"/>
          <w:szCs w:val="24"/>
        </w:rPr>
      </w:pPr>
      <w:bookmarkStart w:id="14" w:name="_Toc4073836"/>
      <w:r>
        <w:rPr>
          <w:rFonts w:ascii="Times New Roman" w:eastAsia="等线" w:hAnsi="Times New Roman" w:hint="eastAsia"/>
          <w:bCs w:val="0"/>
          <w:sz w:val="24"/>
          <w:szCs w:val="24"/>
        </w:rPr>
        <w:t>3</w:t>
      </w:r>
      <w:r>
        <w:rPr>
          <w:rFonts w:ascii="Times New Roman" w:eastAsia="等线" w:hAnsi="Times New Roman"/>
          <w:bCs w:val="0"/>
          <w:sz w:val="24"/>
          <w:szCs w:val="24"/>
        </w:rPr>
        <w:t xml:space="preserve">.4 </w:t>
      </w:r>
      <w:r>
        <w:rPr>
          <w:rFonts w:ascii="Times New Roman" w:eastAsia="等线" w:hAnsi="Times New Roman"/>
          <w:bCs w:val="0"/>
          <w:sz w:val="24"/>
          <w:szCs w:val="24"/>
        </w:rPr>
        <w:t>实训体系先进性</w:t>
      </w:r>
      <w:bookmarkEnd w:id="14"/>
    </w:p>
    <w:p w14:paraId="1793BEBD" w14:textId="77777777" w:rsidR="004F7CD6" w:rsidRDefault="00CF2B21">
      <w:pPr>
        <w:spacing w:line="500" w:lineRule="exact"/>
        <w:ind w:firstLine="420"/>
        <w:rPr>
          <w:rFonts w:ascii="Times New Roman" w:eastAsia="等线" w:hAnsi="Times New Roman"/>
          <w:color w:val="000000"/>
          <w:kern w:val="0"/>
          <w:sz w:val="24"/>
          <w:szCs w:val="24"/>
        </w:rPr>
      </w:pPr>
      <w:r>
        <w:rPr>
          <w:rFonts w:ascii="Times New Roman" w:eastAsia="等线" w:hAnsi="Times New Roman"/>
          <w:color w:val="000000"/>
          <w:kern w:val="0"/>
          <w:sz w:val="24"/>
          <w:szCs w:val="24"/>
        </w:rPr>
        <w:t>为了更好保证参训人员符合企业实际应用技术的需求</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实训体系的课程内容始终保持</w:t>
      </w:r>
      <w:r>
        <w:rPr>
          <w:rFonts w:ascii="Times New Roman" w:eastAsia="等线" w:hAnsi="Times New Roman"/>
          <w:b/>
          <w:color w:val="000000"/>
          <w:kern w:val="0"/>
          <w:sz w:val="24"/>
          <w:szCs w:val="24"/>
        </w:rPr>
        <w:t>闭环</w:t>
      </w:r>
      <w:r>
        <w:rPr>
          <w:rFonts w:ascii="Times New Roman" w:eastAsia="等线" w:hAnsi="Times New Roman" w:hint="eastAsia"/>
          <w:color w:val="000000"/>
          <w:kern w:val="0"/>
          <w:sz w:val="24"/>
          <w:szCs w:val="24"/>
        </w:rPr>
        <w:t>、</w:t>
      </w:r>
      <w:r>
        <w:rPr>
          <w:rFonts w:ascii="Times New Roman" w:eastAsia="等线" w:hAnsi="Times New Roman"/>
          <w:b/>
          <w:color w:val="000000"/>
          <w:kern w:val="0"/>
          <w:sz w:val="24"/>
          <w:szCs w:val="24"/>
        </w:rPr>
        <w:t>持续性资源迭代</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达到与企业实际用人需求共成长</w:t>
      </w:r>
      <w:r>
        <w:rPr>
          <w:rFonts w:ascii="Times New Roman" w:eastAsia="等线" w:hAnsi="Times New Roman" w:hint="eastAsia"/>
          <w:color w:val="000000"/>
          <w:kern w:val="0"/>
          <w:sz w:val="24"/>
          <w:szCs w:val="24"/>
        </w:rPr>
        <w:t>。</w:t>
      </w:r>
    </w:p>
    <w:p w14:paraId="1A09240A" w14:textId="77777777" w:rsidR="004F7CD6" w:rsidRDefault="00CF2B21">
      <w:pPr>
        <w:jc w:val="center"/>
        <w:rPr>
          <w:rFonts w:ascii="Times New Roman" w:eastAsia="等线" w:hAnsi="Times New Roman"/>
          <w:color w:val="000000"/>
          <w:kern w:val="0"/>
          <w:sz w:val="24"/>
          <w:szCs w:val="24"/>
        </w:rPr>
      </w:pPr>
      <w:r>
        <w:rPr>
          <w:rFonts w:ascii="Times New Roman" w:eastAsia="等线" w:hAnsi="Times New Roman" w:hint="eastAsia"/>
          <w:noProof/>
          <w:color w:val="000000"/>
          <w:kern w:val="0"/>
          <w:sz w:val="24"/>
          <w:szCs w:val="24"/>
        </w:rPr>
        <w:lastRenderedPageBreak/>
        <w:drawing>
          <wp:inline distT="0" distB="0" distL="0" distR="0" wp14:anchorId="307D80B3" wp14:editId="3194E063">
            <wp:extent cx="4953000" cy="18897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959948" cy="1892494"/>
                    </a:xfrm>
                    <a:prstGeom prst="rect">
                      <a:avLst/>
                    </a:prstGeom>
                    <a:noFill/>
                    <a:ln>
                      <a:noFill/>
                    </a:ln>
                  </pic:spPr>
                </pic:pic>
              </a:graphicData>
            </a:graphic>
          </wp:inline>
        </w:drawing>
      </w:r>
    </w:p>
    <w:p w14:paraId="6BB86321" w14:textId="77777777" w:rsidR="004F7CD6" w:rsidRDefault="00CF2B21">
      <w:pPr>
        <w:jc w:val="center"/>
        <w:rPr>
          <w:rFonts w:ascii="Times New Roman" w:eastAsia="等线" w:hAnsi="Times New Roman"/>
          <w:color w:val="000000"/>
          <w:kern w:val="0"/>
          <w:sz w:val="20"/>
          <w:szCs w:val="20"/>
        </w:rPr>
      </w:pPr>
      <w:r>
        <w:rPr>
          <w:rFonts w:ascii="Times New Roman" w:eastAsia="等线" w:hAnsi="Times New Roman"/>
          <w:color w:val="000000"/>
          <w:kern w:val="0"/>
          <w:sz w:val="20"/>
          <w:szCs w:val="20"/>
        </w:rPr>
        <w:t>图</w:t>
      </w:r>
      <w:r>
        <w:rPr>
          <w:rFonts w:ascii="Times New Roman" w:eastAsia="等线" w:hAnsi="Times New Roman" w:hint="eastAsia"/>
          <w:color w:val="000000"/>
          <w:kern w:val="0"/>
          <w:sz w:val="20"/>
          <w:szCs w:val="20"/>
        </w:rPr>
        <w:t>3-</w:t>
      </w:r>
      <w:r>
        <w:rPr>
          <w:rFonts w:ascii="Times New Roman" w:eastAsia="等线" w:hAnsi="Times New Roman"/>
          <w:color w:val="000000"/>
          <w:kern w:val="0"/>
          <w:sz w:val="20"/>
          <w:szCs w:val="20"/>
        </w:rPr>
        <w:t>3</w:t>
      </w:r>
      <w:r>
        <w:rPr>
          <w:rFonts w:ascii="Times New Roman" w:eastAsia="等线" w:hAnsi="Times New Roman" w:hint="eastAsia"/>
          <w:color w:val="000000"/>
          <w:kern w:val="0"/>
          <w:sz w:val="20"/>
          <w:szCs w:val="20"/>
        </w:rPr>
        <w:t>：</w:t>
      </w:r>
      <w:r>
        <w:rPr>
          <w:rFonts w:ascii="Times New Roman" w:eastAsia="等线" w:hAnsi="Times New Roman"/>
          <w:color w:val="000000"/>
          <w:kern w:val="0"/>
          <w:sz w:val="20"/>
          <w:szCs w:val="20"/>
        </w:rPr>
        <w:t>课程体系闭环迭代研发流程</w:t>
      </w:r>
    </w:p>
    <w:p w14:paraId="1BBFDE7A" w14:textId="77777777" w:rsidR="004F7CD6" w:rsidRDefault="00CF2B21">
      <w:pPr>
        <w:spacing w:before="240" w:line="500" w:lineRule="exact"/>
        <w:ind w:firstLine="42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中软卓越</w:t>
      </w:r>
      <w:r>
        <w:rPr>
          <w:rFonts w:ascii="Times New Roman" w:eastAsia="等线" w:hAnsi="Times New Roman" w:hint="eastAsia"/>
          <w:color w:val="000000"/>
          <w:kern w:val="0"/>
          <w:sz w:val="24"/>
          <w:szCs w:val="24"/>
        </w:rPr>
        <w:t>ETC</w:t>
      </w:r>
      <w:r>
        <w:rPr>
          <w:rFonts w:ascii="Times New Roman" w:eastAsia="等线" w:hAnsi="Times New Roman" w:hint="eastAsia"/>
          <w:color w:val="000000"/>
          <w:kern w:val="0"/>
          <w:sz w:val="24"/>
          <w:szCs w:val="24"/>
        </w:rPr>
        <w:t>凭借雄厚的专业课程资源研发能力，将企业真实的项目及应用拆分成</w:t>
      </w:r>
      <w:r>
        <w:rPr>
          <w:rFonts w:ascii="Times New Roman" w:eastAsia="等线" w:hAnsi="Times New Roman" w:hint="eastAsia"/>
          <w:b/>
          <w:color w:val="000000"/>
          <w:kern w:val="0"/>
          <w:sz w:val="24"/>
          <w:szCs w:val="24"/>
        </w:rPr>
        <w:t>知识域</w:t>
      </w:r>
      <w:r>
        <w:rPr>
          <w:rFonts w:ascii="Times New Roman" w:eastAsia="等线" w:hAnsi="Times New Roman" w:hint="eastAsia"/>
          <w:color w:val="000000"/>
          <w:kern w:val="0"/>
          <w:sz w:val="24"/>
          <w:szCs w:val="24"/>
        </w:rPr>
        <w:t>、</w:t>
      </w:r>
      <w:r>
        <w:rPr>
          <w:rFonts w:ascii="Times New Roman" w:eastAsia="等线" w:hAnsi="Times New Roman" w:hint="eastAsia"/>
          <w:b/>
          <w:color w:val="000000"/>
          <w:kern w:val="0"/>
          <w:sz w:val="24"/>
          <w:szCs w:val="24"/>
        </w:rPr>
        <w:t>知识点</w:t>
      </w:r>
      <w:r>
        <w:rPr>
          <w:rFonts w:ascii="Times New Roman" w:eastAsia="等线" w:hAnsi="Times New Roman" w:hint="eastAsia"/>
          <w:color w:val="000000"/>
          <w:kern w:val="0"/>
          <w:sz w:val="24"/>
          <w:szCs w:val="24"/>
        </w:rPr>
        <w:t>和</w:t>
      </w:r>
      <w:r>
        <w:rPr>
          <w:rFonts w:ascii="Times New Roman" w:eastAsia="等线" w:hAnsi="Times New Roman" w:hint="eastAsia"/>
          <w:b/>
          <w:color w:val="000000"/>
          <w:kern w:val="0"/>
          <w:sz w:val="24"/>
          <w:szCs w:val="24"/>
        </w:rPr>
        <w:t>技能点</w:t>
      </w:r>
      <w:r>
        <w:rPr>
          <w:rFonts w:ascii="Times New Roman" w:eastAsia="等线" w:hAnsi="Times New Roman" w:hint="eastAsia"/>
          <w:color w:val="000000"/>
          <w:kern w:val="0"/>
          <w:sz w:val="24"/>
          <w:szCs w:val="24"/>
        </w:rPr>
        <w:t>，同时转化成</w:t>
      </w:r>
      <w:r>
        <w:rPr>
          <w:rFonts w:ascii="Times New Roman" w:eastAsia="等线" w:hAnsi="Times New Roman" w:hint="eastAsia"/>
          <w:b/>
          <w:color w:val="000000"/>
          <w:kern w:val="0"/>
          <w:sz w:val="24"/>
          <w:szCs w:val="24"/>
        </w:rPr>
        <w:t>标准化</w:t>
      </w:r>
      <w:r>
        <w:rPr>
          <w:rFonts w:ascii="Times New Roman" w:eastAsia="等线" w:hAnsi="Times New Roman" w:hint="eastAsia"/>
          <w:color w:val="000000"/>
          <w:kern w:val="0"/>
          <w:sz w:val="24"/>
          <w:szCs w:val="24"/>
        </w:rPr>
        <w:t>、</w:t>
      </w:r>
      <w:r>
        <w:rPr>
          <w:rFonts w:ascii="Times New Roman" w:eastAsia="等线" w:hAnsi="Times New Roman" w:hint="eastAsia"/>
          <w:b/>
          <w:color w:val="000000"/>
          <w:kern w:val="0"/>
          <w:sz w:val="24"/>
          <w:szCs w:val="24"/>
        </w:rPr>
        <w:t>立体化</w:t>
      </w:r>
      <w:r>
        <w:rPr>
          <w:rFonts w:ascii="Times New Roman" w:eastAsia="等线" w:hAnsi="Times New Roman" w:hint="eastAsia"/>
          <w:color w:val="000000"/>
          <w:kern w:val="0"/>
          <w:sz w:val="24"/>
          <w:szCs w:val="24"/>
        </w:rPr>
        <w:t>的培训教学资源。</w:t>
      </w:r>
    </w:p>
    <w:p w14:paraId="2AC6C0F8" w14:textId="77777777" w:rsidR="004F7CD6" w:rsidRDefault="00CF2B21">
      <w:pPr>
        <w:pStyle w:val="1"/>
        <w:rPr>
          <w:rFonts w:ascii="Times New Roman" w:eastAsia="等线" w:hAnsi="Times New Roman"/>
          <w:sz w:val="28"/>
          <w:szCs w:val="28"/>
        </w:rPr>
      </w:pPr>
      <w:bookmarkStart w:id="15" w:name="_Toc4073837"/>
      <w:r>
        <w:rPr>
          <w:rFonts w:ascii="Times New Roman" w:eastAsia="等线" w:hAnsi="Times New Roman"/>
          <w:sz w:val="28"/>
          <w:szCs w:val="28"/>
        </w:rPr>
        <w:t>四</w:t>
      </w:r>
      <w:r>
        <w:rPr>
          <w:rFonts w:ascii="Times New Roman" w:eastAsia="等线" w:hAnsi="Times New Roman" w:hint="eastAsia"/>
          <w:sz w:val="28"/>
          <w:szCs w:val="28"/>
        </w:rPr>
        <w:t>、实训体系</w:t>
      </w:r>
      <w:r>
        <w:rPr>
          <w:rFonts w:ascii="Times New Roman" w:eastAsia="等线" w:hAnsi="Times New Roman"/>
          <w:sz w:val="28"/>
          <w:szCs w:val="28"/>
        </w:rPr>
        <w:t>五大优势</w:t>
      </w:r>
      <w:bookmarkEnd w:id="15"/>
    </w:p>
    <w:p w14:paraId="25E5AAFC" w14:textId="77777777" w:rsidR="004F7CD6" w:rsidRDefault="00CF2B21">
      <w:pPr>
        <w:pStyle w:val="2"/>
        <w:rPr>
          <w:rFonts w:ascii="Times New Roman" w:eastAsia="等线" w:hAnsi="Times New Roman"/>
          <w:sz w:val="24"/>
          <w:szCs w:val="24"/>
        </w:rPr>
      </w:pPr>
      <w:bookmarkStart w:id="16" w:name="_Toc4073838"/>
      <w:bookmarkStart w:id="17" w:name="_Toc509729011"/>
      <w:r>
        <w:rPr>
          <w:rFonts w:ascii="Times New Roman" w:eastAsia="等线" w:hAnsi="Times New Roman"/>
          <w:sz w:val="24"/>
          <w:szCs w:val="24"/>
        </w:rPr>
        <w:t>4</w:t>
      </w:r>
      <w:r>
        <w:rPr>
          <w:rFonts w:ascii="Times New Roman" w:eastAsia="等线" w:hAnsi="Times New Roman" w:hint="eastAsia"/>
          <w:sz w:val="24"/>
          <w:szCs w:val="24"/>
        </w:rPr>
        <w:t xml:space="preserve">.1 </w:t>
      </w:r>
      <w:r>
        <w:rPr>
          <w:rFonts w:ascii="Times New Roman" w:eastAsia="等线" w:hAnsi="Times New Roman" w:hint="eastAsia"/>
          <w:sz w:val="24"/>
          <w:szCs w:val="24"/>
        </w:rPr>
        <w:t>秉承“</w:t>
      </w:r>
      <w:r>
        <w:rPr>
          <w:rFonts w:ascii="Times New Roman" w:eastAsia="等线" w:hAnsi="Times New Roman" w:hint="eastAsia"/>
          <w:sz w:val="24"/>
          <w:szCs w:val="24"/>
        </w:rPr>
        <w:t>5R</w:t>
      </w:r>
      <w:r>
        <w:rPr>
          <w:rFonts w:ascii="Times New Roman" w:eastAsia="等线" w:hAnsi="Times New Roman" w:hint="eastAsia"/>
          <w:sz w:val="24"/>
          <w:szCs w:val="24"/>
        </w:rPr>
        <w:t>”先进的人才培养理念</w:t>
      </w:r>
      <w:bookmarkEnd w:id="16"/>
      <w:bookmarkEnd w:id="17"/>
    </w:p>
    <w:p w14:paraId="76DD448F" w14:textId="77777777" w:rsidR="004F7CD6" w:rsidRDefault="00CF2B21">
      <w:pPr>
        <w:spacing w:line="500" w:lineRule="exact"/>
        <w:ind w:firstLineChars="177" w:firstLine="425"/>
        <w:rPr>
          <w:rFonts w:ascii="Times New Roman" w:eastAsia="等线" w:hAnsi="Times New Roman"/>
          <w:color w:val="000000"/>
          <w:kern w:val="0"/>
          <w:sz w:val="24"/>
          <w:szCs w:val="24"/>
        </w:rPr>
      </w:pPr>
      <w:r>
        <w:rPr>
          <w:rFonts w:ascii="Times New Roman" w:eastAsia="等线" w:hAnsi="Times New Roman" w:hint="eastAsia"/>
          <w:b/>
          <w:color w:val="000000"/>
          <w:kern w:val="0"/>
          <w:sz w:val="24"/>
          <w:szCs w:val="24"/>
        </w:rPr>
        <w:t>5R</w:t>
      </w:r>
      <w:r>
        <w:rPr>
          <w:rFonts w:ascii="Times New Roman" w:eastAsia="等线" w:hAnsi="Times New Roman" w:hint="eastAsia"/>
          <w:b/>
          <w:color w:val="000000"/>
          <w:kern w:val="0"/>
          <w:sz w:val="24"/>
          <w:szCs w:val="24"/>
        </w:rPr>
        <w:t>人才培养理念</w:t>
      </w:r>
      <w:r>
        <w:rPr>
          <w:rFonts w:ascii="Times New Roman" w:eastAsia="等线" w:hAnsi="Times New Roman"/>
          <w:color w:val="000000"/>
          <w:kern w:val="0"/>
          <w:sz w:val="24"/>
          <w:szCs w:val="24"/>
        </w:rPr>
        <w:t>是中</w:t>
      </w:r>
      <w:proofErr w:type="gramStart"/>
      <w:r>
        <w:rPr>
          <w:rFonts w:ascii="Times New Roman" w:eastAsia="等线" w:hAnsi="Times New Roman"/>
          <w:color w:val="000000"/>
          <w:kern w:val="0"/>
          <w:sz w:val="24"/>
          <w:szCs w:val="24"/>
        </w:rPr>
        <w:t>软国际</w:t>
      </w:r>
      <w:proofErr w:type="gramEnd"/>
      <w:r>
        <w:rPr>
          <w:rFonts w:ascii="Times New Roman" w:eastAsia="等线" w:hAnsi="Times New Roman"/>
          <w:color w:val="000000"/>
          <w:kern w:val="0"/>
          <w:sz w:val="24"/>
          <w:szCs w:val="24"/>
        </w:rPr>
        <w:t>教育科技集团在业界首创及独创的专业技术人才培养理念</w:t>
      </w:r>
      <w:r>
        <w:rPr>
          <w:rFonts w:ascii="Times New Roman" w:eastAsia="等线" w:hAnsi="Times New Roman" w:hint="eastAsia"/>
          <w:color w:val="000000"/>
          <w:kern w:val="0"/>
          <w:sz w:val="24"/>
          <w:szCs w:val="24"/>
        </w:rPr>
        <w:t>，同时也是十</w:t>
      </w:r>
      <w:r>
        <w:rPr>
          <w:rFonts w:ascii="Times New Roman" w:eastAsia="等线" w:hAnsi="Times New Roman"/>
          <w:color w:val="000000"/>
          <w:kern w:val="0"/>
          <w:sz w:val="24"/>
          <w:szCs w:val="24"/>
        </w:rPr>
        <w:t>余年的专业技术人才培养经验的结晶及核心指导原则</w:t>
      </w:r>
      <w:r>
        <w:rPr>
          <w:rFonts w:ascii="Times New Roman" w:eastAsia="等线" w:hAnsi="Times New Roman" w:hint="eastAsia"/>
          <w:color w:val="000000"/>
          <w:kern w:val="0"/>
          <w:sz w:val="24"/>
          <w:szCs w:val="24"/>
        </w:rPr>
        <w:t>。</w:t>
      </w:r>
      <w:r>
        <w:rPr>
          <w:rFonts w:ascii="Times New Roman" w:eastAsia="等线" w:hAnsi="Times New Roman" w:hint="eastAsia"/>
          <w:b/>
          <w:color w:val="000000"/>
          <w:kern w:val="0"/>
          <w:sz w:val="24"/>
          <w:szCs w:val="24"/>
        </w:rPr>
        <w:t>“</w:t>
      </w:r>
      <w:r>
        <w:rPr>
          <w:rFonts w:ascii="Times New Roman" w:eastAsia="等线" w:hAnsi="Times New Roman" w:hint="eastAsia"/>
          <w:b/>
          <w:color w:val="000000"/>
          <w:kern w:val="0"/>
          <w:sz w:val="24"/>
          <w:szCs w:val="24"/>
        </w:rPr>
        <w:t>5R</w:t>
      </w:r>
      <w:r>
        <w:rPr>
          <w:rFonts w:ascii="Times New Roman" w:eastAsia="等线" w:hAnsi="Times New Roman" w:hint="eastAsia"/>
          <w:b/>
          <w:color w:val="000000"/>
          <w:kern w:val="0"/>
          <w:sz w:val="24"/>
          <w:szCs w:val="24"/>
        </w:rPr>
        <w:t>”</w:t>
      </w:r>
      <w:r>
        <w:rPr>
          <w:rFonts w:ascii="Times New Roman" w:eastAsia="等线" w:hAnsi="Times New Roman" w:hint="eastAsia"/>
          <w:color w:val="000000"/>
          <w:kern w:val="0"/>
          <w:sz w:val="24"/>
          <w:szCs w:val="24"/>
        </w:rPr>
        <w:t>指的是</w:t>
      </w:r>
      <w:r>
        <w:rPr>
          <w:rFonts w:ascii="Times New Roman" w:eastAsia="等线" w:hAnsi="Times New Roman" w:hint="eastAsia"/>
          <w:b/>
          <w:color w:val="000000"/>
          <w:kern w:val="0"/>
          <w:sz w:val="24"/>
          <w:szCs w:val="24"/>
        </w:rPr>
        <w:t>“</w:t>
      </w:r>
      <w:r>
        <w:rPr>
          <w:rFonts w:ascii="Times New Roman" w:eastAsia="等线" w:hAnsi="Times New Roman" w:hint="eastAsia"/>
          <w:b/>
          <w:color w:val="000000"/>
          <w:kern w:val="0"/>
          <w:sz w:val="24"/>
          <w:szCs w:val="24"/>
        </w:rPr>
        <w:t>5</w:t>
      </w:r>
      <w:r>
        <w:rPr>
          <w:rFonts w:ascii="Times New Roman" w:eastAsia="等线" w:hAnsi="Times New Roman" w:hint="eastAsia"/>
          <w:b/>
          <w:color w:val="000000"/>
          <w:kern w:val="0"/>
          <w:sz w:val="24"/>
          <w:szCs w:val="24"/>
        </w:rPr>
        <w:t>个真实”</w:t>
      </w:r>
      <w:r>
        <w:rPr>
          <w:rFonts w:ascii="Times New Roman" w:eastAsia="等线" w:hAnsi="Times New Roman" w:hint="eastAsia"/>
          <w:color w:val="000000"/>
          <w:kern w:val="0"/>
          <w:sz w:val="24"/>
          <w:szCs w:val="24"/>
        </w:rPr>
        <w:t>，即</w:t>
      </w:r>
      <w:r>
        <w:rPr>
          <w:rFonts w:ascii="Times New Roman" w:eastAsia="等线" w:hAnsi="Times New Roman" w:hint="eastAsia"/>
          <w:b/>
          <w:color w:val="000000"/>
          <w:kern w:val="0"/>
          <w:sz w:val="24"/>
          <w:szCs w:val="24"/>
        </w:rPr>
        <w:t>真实的企业环境</w:t>
      </w:r>
      <w:r>
        <w:rPr>
          <w:rFonts w:ascii="Times New Roman" w:eastAsia="等线" w:hAnsi="Times New Roman" w:hint="eastAsia"/>
          <w:color w:val="000000"/>
          <w:kern w:val="0"/>
          <w:sz w:val="24"/>
          <w:szCs w:val="24"/>
        </w:rPr>
        <w:t>、</w:t>
      </w:r>
      <w:r>
        <w:rPr>
          <w:rFonts w:ascii="Times New Roman" w:eastAsia="等线" w:hAnsi="Times New Roman" w:hint="eastAsia"/>
          <w:b/>
          <w:color w:val="000000"/>
          <w:kern w:val="0"/>
          <w:sz w:val="24"/>
          <w:szCs w:val="24"/>
        </w:rPr>
        <w:t>真实的项目</w:t>
      </w:r>
      <w:r>
        <w:rPr>
          <w:rFonts w:ascii="Times New Roman" w:eastAsia="等线" w:hAnsi="Times New Roman" w:hint="eastAsia"/>
          <w:color w:val="000000"/>
          <w:kern w:val="0"/>
          <w:sz w:val="24"/>
          <w:szCs w:val="24"/>
        </w:rPr>
        <w:t>、</w:t>
      </w:r>
      <w:r>
        <w:rPr>
          <w:rFonts w:ascii="Times New Roman" w:eastAsia="等线" w:hAnsi="Times New Roman" w:hint="eastAsia"/>
          <w:b/>
          <w:color w:val="000000"/>
          <w:kern w:val="0"/>
          <w:sz w:val="24"/>
          <w:szCs w:val="24"/>
        </w:rPr>
        <w:t>真实的项目经理</w:t>
      </w:r>
      <w:r>
        <w:rPr>
          <w:rFonts w:ascii="Times New Roman" w:eastAsia="等线" w:hAnsi="Times New Roman" w:hint="eastAsia"/>
          <w:color w:val="000000"/>
          <w:kern w:val="0"/>
          <w:sz w:val="24"/>
          <w:szCs w:val="24"/>
        </w:rPr>
        <w:t>、</w:t>
      </w:r>
      <w:r>
        <w:rPr>
          <w:rFonts w:ascii="Times New Roman" w:eastAsia="等线" w:hAnsi="Times New Roman" w:hint="eastAsia"/>
          <w:b/>
          <w:color w:val="000000"/>
          <w:kern w:val="0"/>
          <w:sz w:val="24"/>
          <w:szCs w:val="24"/>
        </w:rPr>
        <w:t>真实的压力</w:t>
      </w:r>
      <w:r>
        <w:rPr>
          <w:rFonts w:ascii="Times New Roman" w:eastAsia="等线" w:hAnsi="Times New Roman" w:hint="eastAsia"/>
          <w:color w:val="000000"/>
          <w:kern w:val="0"/>
          <w:sz w:val="24"/>
          <w:szCs w:val="24"/>
        </w:rPr>
        <w:t>以及</w:t>
      </w:r>
      <w:r>
        <w:rPr>
          <w:rFonts w:ascii="Times New Roman" w:eastAsia="等线" w:hAnsi="Times New Roman" w:hint="eastAsia"/>
          <w:b/>
          <w:color w:val="000000"/>
          <w:kern w:val="0"/>
          <w:sz w:val="24"/>
          <w:szCs w:val="24"/>
        </w:rPr>
        <w:t>真实的就业</w:t>
      </w:r>
      <w:r>
        <w:rPr>
          <w:rFonts w:ascii="Times New Roman" w:eastAsia="等线" w:hAnsi="Times New Roman" w:hint="eastAsia"/>
          <w:color w:val="000000"/>
          <w:kern w:val="0"/>
          <w:sz w:val="24"/>
          <w:szCs w:val="24"/>
        </w:rPr>
        <w:t>。</w:t>
      </w:r>
    </w:p>
    <w:p w14:paraId="219C18F0" w14:textId="77777777" w:rsidR="004F7CD6" w:rsidRDefault="00CF2B21">
      <w:pPr>
        <w:spacing w:before="240"/>
        <w:jc w:val="center"/>
        <w:rPr>
          <w:rFonts w:ascii="Times New Roman" w:hAnsi="Times New Roman"/>
        </w:rPr>
      </w:pPr>
      <w:r>
        <w:rPr>
          <w:rFonts w:ascii="Times New Roman" w:hAnsi="Times New Roman"/>
          <w:noProof/>
        </w:rPr>
        <w:drawing>
          <wp:inline distT="0" distB="0" distL="0" distR="0" wp14:anchorId="13F2CBCD" wp14:editId="648130B7">
            <wp:extent cx="4993640" cy="2105025"/>
            <wp:effectExtent l="0" t="0" r="0" b="0"/>
            <wp:docPr id="15" name="图片 15" descr="E:\我的文档\桌面\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我的文档\桌面\无标题.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005781" cy="2110019"/>
                    </a:xfrm>
                    <a:prstGeom prst="rect">
                      <a:avLst/>
                    </a:prstGeom>
                    <a:noFill/>
                    <a:ln>
                      <a:noFill/>
                    </a:ln>
                  </pic:spPr>
                </pic:pic>
              </a:graphicData>
            </a:graphic>
          </wp:inline>
        </w:drawing>
      </w:r>
    </w:p>
    <w:p w14:paraId="7C7573BE" w14:textId="77777777" w:rsidR="004F7CD6" w:rsidRDefault="00CF2B21">
      <w:pPr>
        <w:spacing w:before="240"/>
        <w:ind w:firstLineChars="200" w:firstLine="400"/>
        <w:jc w:val="center"/>
        <w:rPr>
          <w:rFonts w:ascii="Times New Roman" w:hAnsi="Times New Roman"/>
        </w:rPr>
      </w:pPr>
      <w:r>
        <w:rPr>
          <w:rFonts w:ascii="Times New Roman" w:eastAsia="等线" w:hAnsi="Times New Roman"/>
          <w:color w:val="000000"/>
          <w:kern w:val="0"/>
          <w:sz w:val="20"/>
          <w:szCs w:val="20"/>
        </w:rPr>
        <w:t>图</w:t>
      </w:r>
      <w:r>
        <w:rPr>
          <w:rFonts w:ascii="Times New Roman" w:eastAsia="等线" w:hAnsi="Times New Roman"/>
          <w:color w:val="000000"/>
          <w:kern w:val="0"/>
          <w:sz w:val="20"/>
          <w:szCs w:val="20"/>
        </w:rPr>
        <w:t>4</w:t>
      </w:r>
      <w:r>
        <w:rPr>
          <w:rFonts w:ascii="Times New Roman" w:eastAsia="等线" w:hAnsi="Times New Roman" w:hint="eastAsia"/>
          <w:color w:val="000000"/>
          <w:kern w:val="0"/>
          <w:sz w:val="20"/>
          <w:szCs w:val="20"/>
        </w:rPr>
        <w:t>-</w:t>
      </w:r>
      <w:r>
        <w:rPr>
          <w:rFonts w:ascii="Times New Roman" w:eastAsia="等线" w:hAnsi="Times New Roman"/>
          <w:color w:val="000000"/>
          <w:kern w:val="0"/>
          <w:sz w:val="20"/>
          <w:szCs w:val="20"/>
        </w:rPr>
        <w:t>1</w:t>
      </w:r>
      <w:r>
        <w:rPr>
          <w:rFonts w:ascii="Times New Roman" w:eastAsia="等线" w:hAnsi="Times New Roman" w:hint="eastAsia"/>
          <w:color w:val="000000"/>
          <w:kern w:val="0"/>
          <w:sz w:val="20"/>
          <w:szCs w:val="20"/>
        </w:rPr>
        <w:t>：中软卓越</w:t>
      </w:r>
      <w:r>
        <w:rPr>
          <w:rFonts w:ascii="Times New Roman" w:eastAsia="等线" w:hAnsi="Times New Roman" w:hint="eastAsia"/>
          <w:color w:val="000000"/>
          <w:kern w:val="0"/>
          <w:sz w:val="20"/>
          <w:szCs w:val="20"/>
        </w:rPr>
        <w:t>5R</w:t>
      </w:r>
      <w:r>
        <w:rPr>
          <w:rFonts w:ascii="Times New Roman" w:eastAsia="等线" w:hAnsi="Times New Roman"/>
          <w:color w:val="000000"/>
          <w:kern w:val="0"/>
          <w:sz w:val="20"/>
          <w:szCs w:val="20"/>
        </w:rPr>
        <w:t>专业人才培养理念</w:t>
      </w:r>
    </w:p>
    <w:p w14:paraId="40E647F2" w14:textId="77777777" w:rsidR="004F7CD6" w:rsidRDefault="004F7CD6">
      <w:pPr>
        <w:pStyle w:val="af4"/>
        <w:spacing w:line="360" w:lineRule="auto"/>
        <w:ind w:left="420" w:firstLineChars="0"/>
        <w:rPr>
          <w:rFonts w:ascii="Times New Roman" w:eastAsia="等线" w:hAnsi="Times New Roman"/>
          <w:color w:val="000000"/>
          <w:kern w:val="0"/>
          <w:sz w:val="24"/>
          <w:szCs w:val="24"/>
        </w:rPr>
      </w:pPr>
    </w:p>
    <w:p w14:paraId="5D62D592" w14:textId="77777777" w:rsidR="004F7CD6" w:rsidRDefault="00CF2B21">
      <w:pPr>
        <w:pStyle w:val="af4"/>
        <w:spacing w:line="500" w:lineRule="exact"/>
        <w:ind w:firstLineChars="0" w:firstLine="426"/>
        <w:rPr>
          <w:rFonts w:ascii="Times New Roman" w:hAnsi="Times New Roman"/>
          <w:color w:val="000000"/>
          <w:kern w:val="0"/>
          <w:sz w:val="24"/>
          <w:szCs w:val="24"/>
        </w:rPr>
      </w:pPr>
      <w:r>
        <w:rPr>
          <w:rFonts w:ascii="Times New Roman" w:eastAsia="等线" w:hAnsi="Times New Roman"/>
          <w:b/>
          <w:color w:val="000000"/>
          <w:kern w:val="0"/>
          <w:sz w:val="24"/>
          <w:szCs w:val="24"/>
        </w:rPr>
        <w:lastRenderedPageBreak/>
        <w:t>真实的环境</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中软卓越培训中心提供完全真实的项目研发办公区域</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标准的项目管理模式</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环境对于参训人员很重要</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环境和企业的管理模式能够让参训人员以一个全新的状态投</w:t>
      </w:r>
      <w:r>
        <w:rPr>
          <w:rFonts w:ascii="Times New Roman" w:hAnsi="Times New Roman"/>
          <w:color w:val="000000"/>
          <w:kern w:val="0"/>
          <w:sz w:val="24"/>
          <w:szCs w:val="24"/>
        </w:rPr>
        <w:t>身到开发工作中</w:t>
      </w:r>
      <w:r>
        <w:rPr>
          <w:rFonts w:ascii="Times New Roman" w:hAnsi="Times New Roman" w:hint="eastAsia"/>
          <w:color w:val="000000"/>
          <w:kern w:val="0"/>
          <w:sz w:val="24"/>
          <w:szCs w:val="24"/>
        </w:rPr>
        <w:t>。</w:t>
      </w:r>
    </w:p>
    <w:p w14:paraId="33A826E5" w14:textId="77777777" w:rsidR="004F7CD6" w:rsidRDefault="00CF2B21">
      <w:pPr>
        <w:pStyle w:val="af4"/>
        <w:spacing w:before="240" w:line="500" w:lineRule="exact"/>
        <w:ind w:firstLineChars="0" w:firstLine="426"/>
        <w:rPr>
          <w:rFonts w:ascii="Times New Roman" w:eastAsia="等线" w:hAnsi="Times New Roman"/>
          <w:color w:val="000000"/>
          <w:kern w:val="0"/>
          <w:sz w:val="24"/>
          <w:szCs w:val="24"/>
        </w:rPr>
      </w:pPr>
      <w:r>
        <w:rPr>
          <w:rFonts w:ascii="Times New Roman" w:eastAsia="等线" w:hAnsi="Times New Roman"/>
          <w:b/>
          <w:color w:val="000000"/>
          <w:kern w:val="0"/>
          <w:sz w:val="24"/>
          <w:szCs w:val="24"/>
        </w:rPr>
        <w:t>真实的项目</w:t>
      </w:r>
      <w:r>
        <w:rPr>
          <w:rFonts w:ascii="Times New Roman" w:eastAsia="等线" w:hAnsi="Times New Roman" w:hint="eastAsia"/>
          <w:color w:val="000000"/>
          <w:kern w:val="0"/>
          <w:sz w:val="24"/>
          <w:szCs w:val="24"/>
        </w:rPr>
        <w:t>：项目均来自中</w:t>
      </w:r>
      <w:proofErr w:type="gramStart"/>
      <w:r>
        <w:rPr>
          <w:rFonts w:ascii="Times New Roman" w:eastAsia="等线" w:hAnsi="Times New Roman" w:hint="eastAsia"/>
          <w:color w:val="000000"/>
          <w:kern w:val="0"/>
          <w:sz w:val="24"/>
          <w:szCs w:val="24"/>
        </w:rPr>
        <w:t>软国际</w:t>
      </w:r>
      <w:proofErr w:type="gramEnd"/>
      <w:r>
        <w:rPr>
          <w:rFonts w:ascii="Times New Roman" w:eastAsia="等线" w:hAnsi="Times New Roman" w:hint="eastAsia"/>
          <w:color w:val="000000"/>
          <w:kern w:val="0"/>
          <w:sz w:val="24"/>
          <w:szCs w:val="24"/>
        </w:rPr>
        <w:t>7</w:t>
      </w:r>
      <w:r>
        <w:rPr>
          <w:rFonts w:ascii="Times New Roman" w:eastAsia="等线" w:hAnsi="Times New Roman" w:hint="eastAsia"/>
          <w:color w:val="000000"/>
          <w:kern w:val="0"/>
          <w:sz w:val="24"/>
          <w:szCs w:val="24"/>
        </w:rPr>
        <w:t>条核心业务线或行业典型领域应用，只有真实的、典型的项目才会有真实的功能需求和技术需求，才能够提升参训人员对于项目的真实理解。</w:t>
      </w:r>
    </w:p>
    <w:p w14:paraId="54E8E566" w14:textId="77777777" w:rsidR="004F7CD6" w:rsidRDefault="00CF2B21">
      <w:pPr>
        <w:pStyle w:val="af4"/>
        <w:spacing w:before="240" w:line="500" w:lineRule="exact"/>
        <w:ind w:firstLineChars="0" w:firstLine="426"/>
        <w:rPr>
          <w:rFonts w:ascii="Times New Roman" w:eastAsia="等线" w:hAnsi="Times New Roman"/>
          <w:color w:val="000000"/>
          <w:kern w:val="0"/>
          <w:sz w:val="24"/>
          <w:szCs w:val="24"/>
        </w:rPr>
      </w:pPr>
      <w:r>
        <w:rPr>
          <w:rFonts w:ascii="Times New Roman" w:eastAsia="等线" w:hAnsi="Times New Roman"/>
          <w:b/>
          <w:color w:val="000000"/>
          <w:kern w:val="0"/>
          <w:sz w:val="24"/>
          <w:szCs w:val="24"/>
        </w:rPr>
        <w:t>真实的压力</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在项目实</w:t>
      </w:r>
      <w:proofErr w:type="gramStart"/>
      <w:r>
        <w:rPr>
          <w:rFonts w:ascii="Times New Roman" w:eastAsia="等线" w:hAnsi="Times New Roman"/>
          <w:color w:val="000000"/>
          <w:kern w:val="0"/>
          <w:sz w:val="24"/>
          <w:szCs w:val="24"/>
        </w:rPr>
        <w:t>训过程</w:t>
      </w:r>
      <w:proofErr w:type="gramEnd"/>
      <w:r>
        <w:rPr>
          <w:rFonts w:ascii="Times New Roman" w:eastAsia="等线" w:hAnsi="Times New Roman"/>
          <w:color w:val="000000"/>
          <w:kern w:val="0"/>
          <w:sz w:val="24"/>
          <w:szCs w:val="24"/>
        </w:rPr>
        <w:t>中</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我们通过目标管理</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时间管理</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压力管理提升参训人员的整体职业素质以及高强度持续工作能力</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在实</w:t>
      </w:r>
      <w:proofErr w:type="gramStart"/>
      <w:r>
        <w:rPr>
          <w:rFonts w:ascii="Times New Roman" w:eastAsia="等线" w:hAnsi="Times New Roman"/>
          <w:color w:val="000000"/>
          <w:kern w:val="0"/>
          <w:sz w:val="24"/>
          <w:szCs w:val="24"/>
        </w:rPr>
        <w:t>训过程</w:t>
      </w:r>
      <w:proofErr w:type="gramEnd"/>
      <w:r>
        <w:rPr>
          <w:rFonts w:ascii="Times New Roman" w:eastAsia="等线" w:hAnsi="Times New Roman"/>
          <w:color w:val="000000"/>
          <w:kern w:val="0"/>
          <w:sz w:val="24"/>
          <w:szCs w:val="24"/>
        </w:rPr>
        <w:t>中我们加强阶段审查和考核的次数和频率</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以便于提升参训人员抗压力和团队管理能力</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突出目标管理意识</w:t>
      </w:r>
      <w:r>
        <w:rPr>
          <w:rFonts w:ascii="Times New Roman" w:eastAsia="等线" w:hAnsi="Times New Roman" w:hint="eastAsia"/>
          <w:color w:val="000000"/>
          <w:kern w:val="0"/>
          <w:sz w:val="24"/>
          <w:szCs w:val="24"/>
        </w:rPr>
        <w:t>。</w:t>
      </w:r>
    </w:p>
    <w:p w14:paraId="05B55B77" w14:textId="77777777" w:rsidR="004F7CD6" w:rsidRDefault="00CF2B21">
      <w:pPr>
        <w:pStyle w:val="af4"/>
        <w:spacing w:before="240" w:line="500" w:lineRule="exact"/>
        <w:ind w:firstLineChars="0" w:firstLine="426"/>
        <w:rPr>
          <w:rFonts w:ascii="Times New Roman" w:eastAsia="等线" w:hAnsi="Times New Roman"/>
          <w:color w:val="000000"/>
          <w:kern w:val="0"/>
          <w:sz w:val="24"/>
          <w:szCs w:val="24"/>
        </w:rPr>
      </w:pPr>
      <w:r>
        <w:rPr>
          <w:rFonts w:ascii="Times New Roman" w:eastAsia="等线" w:hAnsi="Times New Roman"/>
          <w:b/>
          <w:color w:val="000000"/>
          <w:kern w:val="0"/>
          <w:sz w:val="24"/>
          <w:szCs w:val="24"/>
        </w:rPr>
        <w:t>真实的项目经理</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在培训过程中</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我们的培训师均具备</w:t>
      </w:r>
      <w:r>
        <w:rPr>
          <w:rFonts w:ascii="Times New Roman" w:eastAsia="等线" w:hAnsi="Times New Roman" w:hint="eastAsia"/>
          <w:color w:val="000000"/>
          <w:kern w:val="0"/>
          <w:sz w:val="24"/>
          <w:szCs w:val="24"/>
        </w:rPr>
        <w:t>3</w:t>
      </w:r>
      <w:r>
        <w:rPr>
          <w:rFonts w:ascii="Times New Roman" w:eastAsia="等线" w:hAnsi="Times New Roman" w:hint="eastAsia"/>
          <w:color w:val="000000"/>
          <w:kern w:val="0"/>
          <w:sz w:val="24"/>
          <w:szCs w:val="24"/>
        </w:rPr>
        <w:t>年的软件项目开发经验以及</w:t>
      </w:r>
      <w:r>
        <w:rPr>
          <w:rFonts w:ascii="Times New Roman" w:eastAsia="等线" w:hAnsi="Times New Roman" w:hint="eastAsia"/>
          <w:color w:val="000000"/>
          <w:kern w:val="0"/>
          <w:sz w:val="24"/>
          <w:szCs w:val="24"/>
        </w:rPr>
        <w:t>1</w:t>
      </w:r>
      <w:r>
        <w:rPr>
          <w:rFonts w:ascii="Times New Roman" w:eastAsia="等线" w:hAnsi="Times New Roman"/>
          <w:color w:val="000000"/>
          <w:kern w:val="0"/>
          <w:sz w:val="24"/>
          <w:szCs w:val="24"/>
        </w:rPr>
        <w:t>.5</w:t>
      </w:r>
      <w:r>
        <w:rPr>
          <w:rFonts w:ascii="Times New Roman" w:eastAsia="等线" w:hAnsi="Times New Roman" w:hint="eastAsia"/>
          <w:color w:val="000000"/>
          <w:kern w:val="0"/>
          <w:sz w:val="24"/>
          <w:szCs w:val="24"/>
        </w:rPr>
        <w:t>年以上的项目管理经验。在培训过程中突显</w:t>
      </w:r>
      <w:r>
        <w:rPr>
          <w:rFonts w:ascii="Times New Roman" w:eastAsia="等线" w:hAnsi="Times New Roman" w:hint="eastAsia"/>
          <w:b/>
          <w:color w:val="000000"/>
          <w:kern w:val="0"/>
          <w:sz w:val="24"/>
          <w:szCs w:val="24"/>
        </w:rPr>
        <w:t>实际场景还原</w:t>
      </w:r>
      <w:r>
        <w:rPr>
          <w:rFonts w:ascii="Times New Roman" w:eastAsia="等线" w:hAnsi="Times New Roman" w:hint="eastAsia"/>
          <w:color w:val="000000"/>
          <w:kern w:val="0"/>
          <w:sz w:val="24"/>
          <w:szCs w:val="24"/>
        </w:rPr>
        <w:t>、</w:t>
      </w:r>
      <w:r>
        <w:rPr>
          <w:rFonts w:ascii="Times New Roman" w:eastAsia="等线" w:hAnsi="Times New Roman" w:hint="eastAsia"/>
          <w:b/>
          <w:color w:val="000000"/>
          <w:kern w:val="0"/>
          <w:sz w:val="24"/>
          <w:szCs w:val="24"/>
        </w:rPr>
        <w:t>突发事件处理</w:t>
      </w:r>
      <w:r>
        <w:rPr>
          <w:rFonts w:ascii="Times New Roman" w:eastAsia="等线" w:hAnsi="Times New Roman" w:hint="eastAsia"/>
          <w:color w:val="000000"/>
          <w:kern w:val="0"/>
          <w:sz w:val="24"/>
          <w:szCs w:val="24"/>
        </w:rPr>
        <w:t>，解决实际开发项目中出现的各种“</w:t>
      </w:r>
      <w:r>
        <w:rPr>
          <w:rFonts w:ascii="Times New Roman" w:eastAsia="等线" w:hAnsi="Times New Roman" w:hint="eastAsia"/>
          <w:color w:val="000000"/>
          <w:kern w:val="0"/>
          <w:sz w:val="24"/>
          <w:szCs w:val="24"/>
        </w:rPr>
        <w:t>1+</w:t>
      </w:r>
      <w:r>
        <w:rPr>
          <w:rFonts w:ascii="Times New Roman" w:eastAsia="等线" w:hAnsi="Times New Roman"/>
          <w:color w:val="000000"/>
          <w:kern w:val="0"/>
          <w:sz w:val="24"/>
          <w:szCs w:val="24"/>
        </w:rPr>
        <w:t>1</w:t>
      </w:r>
      <w:r>
        <w:rPr>
          <w:rFonts w:ascii="Times New Roman" w:eastAsia="等线" w:hAnsi="Times New Roman"/>
          <w:color w:val="000000"/>
          <w:kern w:val="0"/>
          <w:sz w:val="24"/>
          <w:szCs w:val="24"/>
        </w:rPr>
        <w:t>不等于</w:t>
      </w:r>
      <w:r>
        <w:rPr>
          <w:rFonts w:ascii="Times New Roman" w:eastAsia="等线" w:hAnsi="Times New Roman" w:hint="eastAsia"/>
          <w:color w:val="000000"/>
          <w:kern w:val="0"/>
          <w:sz w:val="24"/>
          <w:szCs w:val="24"/>
        </w:rPr>
        <w:t>2</w:t>
      </w:r>
      <w:r>
        <w:rPr>
          <w:rFonts w:ascii="Times New Roman" w:eastAsia="等线" w:hAnsi="Times New Roman" w:hint="eastAsia"/>
          <w:color w:val="000000"/>
          <w:kern w:val="0"/>
          <w:sz w:val="24"/>
          <w:szCs w:val="24"/>
        </w:rPr>
        <w:t>”的问题。</w:t>
      </w:r>
    </w:p>
    <w:p w14:paraId="19829CCE" w14:textId="77777777" w:rsidR="004F7CD6" w:rsidRDefault="00CF2B21">
      <w:pPr>
        <w:pStyle w:val="af4"/>
        <w:spacing w:before="240" w:line="500" w:lineRule="exact"/>
        <w:ind w:firstLineChars="0" w:firstLine="426"/>
        <w:rPr>
          <w:rFonts w:ascii="Times New Roman" w:eastAsia="等线" w:hAnsi="Times New Roman"/>
          <w:color w:val="000000"/>
          <w:kern w:val="0"/>
          <w:sz w:val="24"/>
          <w:szCs w:val="24"/>
        </w:rPr>
      </w:pPr>
      <w:r>
        <w:rPr>
          <w:rFonts w:ascii="Times New Roman" w:eastAsia="等线" w:hAnsi="Times New Roman"/>
          <w:b/>
          <w:color w:val="000000"/>
          <w:kern w:val="0"/>
          <w:sz w:val="24"/>
          <w:szCs w:val="24"/>
        </w:rPr>
        <w:t>真实的就业</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只要经历以上四个真实并达到要求和标准</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我们相信参训人员基本具备为了作为一个软件及互联网行业职业人的基本标准</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从而</w:t>
      </w:r>
      <w:r>
        <w:rPr>
          <w:rFonts w:ascii="Times New Roman" w:eastAsia="等线" w:hAnsi="Times New Roman" w:hint="eastAsia"/>
          <w:color w:val="000000"/>
          <w:kern w:val="0"/>
          <w:sz w:val="24"/>
          <w:szCs w:val="24"/>
        </w:rPr>
        <w:t>“水到渠成”，自然而然提升其就业竞争力。</w:t>
      </w:r>
    </w:p>
    <w:p w14:paraId="42C643A2" w14:textId="77777777" w:rsidR="004F7CD6" w:rsidRDefault="00CF2B21">
      <w:pPr>
        <w:pStyle w:val="af4"/>
        <w:spacing w:before="240" w:line="500" w:lineRule="exact"/>
        <w:ind w:firstLineChars="0" w:firstLine="0"/>
        <w:outlineLvl w:val="1"/>
        <w:rPr>
          <w:rFonts w:ascii="Times New Roman" w:eastAsia="等线" w:hAnsi="Times New Roman" w:cstheme="majorBidi"/>
          <w:b/>
          <w:bCs/>
          <w:sz w:val="24"/>
          <w:szCs w:val="24"/>
        </w:rPr>
      </w:pPr>
      <w:bookmarkStart w:id="18" w:name="_Toc509729012"/>
      <w:bookmarkStart w:id="19" w:name="_Toc4073839"/>
      <w:r>
        <w:rPr>
          <w:rFonts w:ascii="Times New Roman" w:eastAsia="等线" w:hAnsi="Times New Roman" w:cstheme="majorBidi"/>
          <w:b/>
          <w:bCs/>
          <w:sz w:val="24"/>
          <w:szCs w:val="24"/>
        </w:rPr>
        <w:t>4</w:t>
      </w:r>
      <w:r>
        <w:rPr>
          <w:rFonts w:ascii="Times New Roman" w:eastAsia="等线" w:hAnsi="Times New Roman" w:cstheme="majorBidi" w:hint="eastAsia"/>
          <w:b/>
          <w:bCs/>
          <w:sz w:val="24"/>
          <w:szCs w:val="24"/>
        </w:rPr>
        <w:t xml:space="preserve">.2 </w:t>
      </w:r>
      <w:r>
        <w:rPr>
          <w:rFonts w:ascii="Times New Roman" w:eastAsia="等线" w:hAnsi="Times New Roman" w:cstheme="majorBidi" w:hint="eastAsia"/>
          <w:b/>
          <w:bCs/>
          <w:sz w:val="24"/>
          <w:szCs w:val="24"/>
        </w:rPr>
        <w:t>基于“</w:t>
      </w:r>
      <w:r>
        <w:rPr>
          <w:rFonts w:ascii="Times New Roman" w:eastAsia="等线" w:hAnsi="Times New Roman" w:cstheme="majorBidi" w:hint="eastAsia"/>
          <w:b/>
          <w:bCs/>
          <w:sz w:val="24"/>
          <w:szCs w:val="24"/>
        </w:rPr>
        <w:t>CDIO</w:t>
      </w:r>
      <w:r>
        <w:rPr>
          <w:rFonts w:ascii="Times New Roman" w:eastAsia="等线" w:hAnsi="Times New Roman" w:cstheme="majorBidi" w:hint="eastAsia"/>
          <w:b/>
          <w:bCs/>
          <w:sz w:val="24"/>
          <w:szCs w:val="24"/>
        </w:rPr>
        <w:t>”国际化工程实践的人才培养规范标准</w:t>
      </w:r>
      <w:bookmarkEnd w:id="18"/>
      <w:bookmarkEnd w:id="19"/>
    </w:p>
    <w:p w14:paraId="4B1D6B8D" w14:textId="77777777" w:rsidR="004F7CD6" w:rsidRDefault="00CF2B21">
      <w:pPr>
        <w:pStyle w:val="af4"/>
        <w:spacing w:before="240" w:line="500" w:lineRule="exact"/>
        <w:ind w:firstLineChars="0" w:firstLine="426"/>
        <w:rPr>
          <w:rFonts w:ascii="Times New Roman" w:eastAsia="等线" w:hAnsi="Times New Roman"/>
          <w:color w:val="000000"/>
          <w:kern w:val="0"/>
          <w:sz w:val="24"/>
          <w:szCs w:val="24"/>
        </w:rPr>
      </w:pPr>
      <w:proofErr w:type="gramStart"/>
      <w:r>
        <w:rPr>
          <w:rFonts w:ascii="Times New Roman" w:eastAsia="等线" w:hAnsi="Times New Roman"/>
          <w:color w:val="000000"/>
          <w:kern w:val="0"/>
          <w:sz w:val="24"/>
          <w:szCs w:val="24"/>
        </w:rPr>
        <w:t>中软实训</w:t>
      </w:r>
      <w:proofErr w:type="gramEnd"/>
      <w:r>
        <w:rPr>
          <w:rFonts w:ascii="Times New Roman" w:eastAsia="等线" w:hAnsi="Times New Roman"/>
          <w:color w:val="000000"/>
          <w:kern w:val="0"/>
          <w:sz w:val="24"/>
          <w:szCs w:val="24"/>
        </w:rPr>
        <w:t>的</w:t>
      </w:r>
      <w:r>
        <w:rPr>
          <w:rFonts w:ascii="Times New Roman" w:eastAsia="等线" w:hAnsi="Times New Roman" w:hint="eastAsia"/>
          <w:color w:val="000000"/>
          <w:kern w:val="0"/>
          <w:sz w:val="24"/>
          <w:szCs w:val="24"/>
        </w:rPr>
        <w:t>不断</w:t>
      </w:r>
      <w:r>
        <w:rPr>
          <w:rFonts w:ascii="Times New Roman" w:eastAsia="等线" w:hAnsi="Times New Roman"/>
          <w:color w:val="000000"/>
          <w:kern w:val="0"/>
          <w:sz w:val="24"/>
          <w:szCs w:val="24"/>
        </w:rPr>
        <w:t>提升参训学生的</w:t>
      </w:r>
      <w:r>
        <w:rPr>
          <w:rFonts w:ascii="Times New Roman" w:eastAsia="等线" w:hAnsi="Times New Roman"/>
          <w:b/>
          <w:color w:val="000000"/>
          <w:kern w:val="0"/>
          <w:sz w:val="24"/>
          <w:szCs w:val="24"/>
        </w:rPr>
        <w:t>构思</w:t>
      </w:r>
      <w:r>
        <w:rPr>
          <w:rFonts w:ascii="Times New Roman" w:eastAsia="等线" w:hAnsi="Times New Roman"/>
          <w:color w:val="000000"/>
          <w:kern w:val="0"/>
          <w:sz w:val="24"/>
          <w:szCs w:val="24"/>
        </w:rPr>
        <w:t>（</w:t>
      </w:r>
      <w:r>
        <w:rPr>
          <w:rFonts w:ascii="Times New Roman" w:eastAsia="等线" w:hAnsi="Times New Roman"/>
          <w:color w:val="000000"/>
          <w:kern w:val="0"/>
          <w:sz w:val="24"/>
          <w:szCs w:val="24"/>
        </w:rPr>
        <w:t>Conceive</w:t>
      </w:r>
      <w:r>
        <w:rPr>
          <w:rFonts w:ascii="Times New Roman" w:eastAsia="等线" w:hAnsi="Times New Roman"/>
          <w:color w:val="000000"/>
          <w:kern w:val="0"/>
          <w:sz w:val="24"/>
          <w:szCs w:val="24"/>
        </w:rPr>
        <w:t>）、</w:t>
      </w:r>
      <w:r>
        <w:rPr>
          <w:rFonts w:ascii="Times New Roman" w:eastAsia="等线" w:hAnsi="Times New Roman"/>
          <w:b/>
          <w:color w:val="000000"/>
          <w:kern w:val="0"/>
          <w:sz w:val="24"/>
          <w:szCs w:val="24"/>
        </w:rPr>
        <w:t>设计</w:t>
      </w:r>
      <w:r>
        <w:rPr>
          <w:rFonts w:ascii="Times New Roman" w:eastAsia="等线" w:hAnsi="Times New Roman"/>
          <w:color w:val="000000"/>
          <w:kern w:val="0"/>
          <w:sz w:val="24"/>
          <w:szCs w:val="24"/>
        </w:rPr>
        <w:t>（</w:t>
      </w:r>
      <w:r>
        <w:rPr>
          <w:rFonts w:ascii="Times New Roman" w:eastAsia="等线" w:hAnsi="Times New Roman"/>
          <w:color w:val="000000"/>
          <w:kern w:val="0"/>
          <w:sz w:val="24"/>
          <w:szCs w:val="24"/>
        </w:rPr>
        <w:t>Design</w:t>
      </w:r>
      <w:r>
        <w:rPr>
          <w:rFonts w:ascii="Times New Roman" w:eastAsia="等线" w:hAnsi="Times New Roman"/>
          <w:color w:val="000000"/>
          <w:kern w:val="0"/>
          <w:sz w:val="24"/>
          <w:szCs w:val="24"/>
        </w:rPr>
        <w:t>）、</w:t>
      </w:r>
      <w:r>
        <w:rPr>
          <w:rFonts w:ascii="Times New Roman" w:eastAsia="等线" w:hAnsi="Times New Roman"/>
          <w:b/>
          <w:color w:val="000000"/>
          <w:kern w:val="0"/>
          <w:sz w:val="24"/>
          <w:szCs w:val="24"/>
        </w:rPr>
        <w:t>实现</w:t>
      </w:r>
      <w:r>
        <w:rPr>
          <w:rFonts w:ascii="Times New Roman" w:eastAsia="等线" w:hAnsi="Times New Roman"/>
          <w:color w:val="000000"/>
          <w:kern w:val="0"/>
          <w:sz w:val="24"/>
          <w:szCs w:val="24"/>
        </w:rPr>
        <w:t>（</w:t>
      </w:r>
      <w:r>
        <w:rPr>
          <w:rFonts w:ascii="Times New Roman" w:eastAsia="等线" w:hAnsi="Times New Roman"/>
          <w:color w:val="000000"/>
          <w:kern w:val="0"/>
          <w:sz w:val="24"/>
          <w:szCs w:val="24"/>
        </w:rPr>
        <w:t>Implement</w:t>
      </w:r>
      <w:r>
        <w:rPr>
          <w:rFonts w:ascii="Times New Roman" w:eastAsia="等线" w:hAnsi="Times New Roman"/>
          <w:color w:val="000000"/>
          <w:kern w:val="0"/>
          <w:sz w:val="24"/>
          <w:szCs w:val="24"/>
        </w:rPr>
        <w:t>）和</w:t>
      </w:r>
      <w:r>
        <w:rPr>
          <w:rFonts w:ascii="Times New Roman" w:eastAsia="等线" w:hAnsi="Times New Roman"/>
          <w:b/>
          <w:color w:val="000000"/>
          <w:kern w:val="0"/>
          <w:sz w:val="24"/>
          <w:szCs w:val="24"/>
        </w:rPr>
        <w:t>运作</w:t>
      </w:r>
      <w:r>
        <w:rPr>
          <w:rFonts w:ascii="Times New Roman" w:eastAsia="等线" w:hAnsi="Times New Roman"/>
          <w:color w:val="000000"/>
          <w:kern w:val="0"/>
          <w:sz w:val="24"/>
          <w:szCs w:val="24"/>
        </w:rPr>
        <w:t>（</w:t>
      </w:r>
      <w:r>
        <w:rPr>
          <w:rFonts w:ascii="Times New Roman" w:eastAsia="等线" w:hAnsi="Times New Roman"/>
          <w:color w:val="000000"/>
          <w:kern w:val="0"/>
          <w:sz w:val="24"/>
          <w:szCs w:val="24"/>
        </w:rPr>
        <w:t>Operate</w:t>
      </w:r>
      <w:r>
        <w:rPr>
          <w:rFonts w:ascii="Times New Roman" w:eastAsia="等线" w:hAnsi="Times New Roman"/>
          <w:color w:val="000000"/>
          <w:kern w:val="0"/>
          <w:sz w:val="24"/>
          <w:szCs w:val="24"/>
        </w:rPr>
        <w:t>）的四个方面</w:t>
      </w:r>
      <w:r>
        <w:rPr>
          <w:rFonts w:ascii="Times New Roman" w:eastAsia="等线" w:hAnsi="Times New Roman" w:hint="eastAsia"/>
          <w:color w:val="000000"/>
          <w:kern w:val="0"/>
          <w:sz w:val="24"/>
          <w:szCs w:val="24"/>
        </w:rPr>
        <w:t>能力</w:t>
      </w:r>
      <w:r>
        <w:rPr>
          <w:rFonts w:ascii="Times New Roman" w:eastAsia="等线" w:hAnsi="Times New Roman"/>
          <w:color w:val="000000"/>
          <w:kern w:val="0"/>
          <w:sz w:val="24"/>
          <w:szCs w:val="24"/>
        </w:rPr>
        <w:t xml:space="preserve"> </w:t>
      </w:r>
      <w:r>
        <w:rPr>
          <w:rFonts w:ascii="Times New Roman" w:eastAsia="等线" w:hAnsi="Times New Roman"/>
          <w:color w:val="000000"/>
          <w:kern w:val="0"/>
          <w:sz w:val="24"/>
          <w:szCs w:val="24"/>
        </w:rPr>
        <w:t>，以实</w:t>
      </w:r>
      <w:proofErr w:type="gramStart"/>
      <w:r>
        <w:rPr>
          <w:rFonts w:ascii="Times New Roman" w:eastAsia="等线" w:hAnsi="Times New Roman"/>
          <w:color w:val="000000"/>
          <w:kern w:val="0"/>
          <w:sz w:val="24"/>
          <w:szCs w:val="24"/>
        </w:rPr>
        <w:t>训项目</w:t>
      </w:r>
      <w:proofErr w:type="gramEnd"/>
      <w:r>
        <w:rPr>
          <w:rFonts w:ascii="Times New Roman" w:eastAsia="等线" w:hAnsi="Times New Roman"/>
          <w:color w:val="000000"/>
          <w:kern w:val="0"/>
          <w:sz w:val="24"/>
          <w:szCs w:val="24"/>
        </w:rPr>
        <w:t>产品研发到产品运行的生命周期为载体</w:t>
      </w:r>
      <w:r>
        <w:rPr>
          <w:rFonts w:ascii="Times New Roman" w:eastAsia="等线" w:hAnsi="Times New Roman"/>
          <w:color w:val="000000"/>
          <w:kern w:val="0"/>
          <w:sz w:val="24"/>
          <w:szCs w:val="24"/>
        </w:rPr>
        <w:t xml:space="preserve"> ,</w:t>
      </w:r>
      <w:r>
        <w:rPr>
          <w:rFonts w:ascii="Times New Roman" w:eastAsia="等线" w:hAnsi="Times New Roman"/>
          <w:color w:val="000000"/>
          <w:kern w:val="0"/>
          <w:sz w:val="24"/>
          <w:szCs w:val="24"/>
        </w:rPr>
        <w:t>让学生以主动与实</w:t>
      </w:r>
      <w:proofErr w:type="gramStart"/>
      <w:r>
        <w:rPr>
          <w:rFonts w:ascii="Times New Roman" w:eastAsia="等线" w:hAnsi="Times New Roman"/>
          <w:color w:val="000000"/>
          <w:kern w:val="0"/>
          <w:sz w:val="24"/>
          <w:szCs w:val="24"/>
        </w:rPr>
        <w:t>训项目</w:t>
      </w:r>
      <w:proofErr w:type="gramEnd"/>
      <w:r>
        <w:rPr>
          <w:rFonts w:ascii="Times New Roman" w:eastAsia="等线" w:hAnsi="Times New Roman"/>
          <w:color w:val="000000"/>
          <w:kern w:val="0"/>
          <w:sz w:val="24"/>
          <w:szCs w:val="24"/>
        </w:rPr>
        <w:t>之间通过有机联系的方式学习工程化理念。</w:t>
      </w:r>
    </w:p>
    <w:p w14:paraId="42B3E7EC" w14:textId="77777777" w:rsidR="004F7CD6" w:rsidRDefault="00CF2B21">
      <w:pPr>
        <w:pStyle w:val="af4"/>
        <w:spacing w:before="240" w:line="500" w:lineRule="exact"/>
        <w:ind w:firstLineChars="0" w:firstLine="426"/>
        <w:rPr>
          <w:rFonts w:ascii="Times New Roman" w:eastAsia="等线" w:hAnsi="Times New Roman"/>
          <w:color w:val="000000"/>
          <w:kern w:val="0"/>
          <w:sz w:val="24"/>
          <w:szCs w:val="24"/>
        </w:rPr>
      </w:pPr>
      <w:r>
        <w:rPr>
          <w:rFonts w:ascii="Times New Roman" w:eastAsia="等线" w:hAnsi="Times New Roman"/>
          <w:color w:val="000000"/>
          <w:kern w:val="0"/>
          <w:sz w:val="24"/>
          <w:szCs w:val="24"/>
        </w:rPr>
        <w:t>CDIO</w:t>
      </w:r>
      <w:r>
        <w:rPr>
          <w:rFonts w:ascii="Times New Roman" w:eastAsia="等线" w:hAnsi="Times New Roman"/>
          <w:color w:val="000000"/>
          <w:kern w:val="0"/>
          <w:sz w:val="24"/>
          <w:szCs w:val="24"/>
        </w:rPr>
        <w:t>培养大纲将工程</w:t>
      </w:r>
      <w:r>
        <w:rPr>
          <w:rFonts w:ascii="Times New Roman" w:eastAsia="等线" w:hAnsi="Times New Roman" w:hint="eastAsia"/>
          <w:color w:val="000000"/>
          <w:kern w:val="0"/>
          <w:sz w:val="24"/>
          <w:szCs w:val="24"/>
        </w:rPr>
        <w:t>类</w:t>
      </w:r>
      <w:r>
        <w:rPr>
          <w:rFonts w:ascii="Times New Roman" w:eastAsia="等线" w:hAnsi="Times New Roman"/>
          <w:color w:val="000000"/>
          <w:kern w:val="0"/>
          <w:sz w:val="24"/>
          <w:szCs w:val="24"/>
        </w:rPr>
        <w:t>参训学生的能力分为工程基础知识、</w:t>
      </w:r>
      <w:r>
        <w:rPr>
          <w:rFonts w:ascii="Times New Roman" w:eastAsia="等线" w:hAnsi="Times New Roman"/>
          <w:color w:val="000000"/>
          <w:kern w:val="0"/>
          <w:sz w:val="24"/>
          <w:szCs w:val="24"/>
        </w:rPr>
        <w:t xml:space="preserve"> </w:t>
      </w:r>
      <w:r>
        <w:rPr>
          <w:rFonts w:ascii="Times New Roman" w:eastAsia="等线" w:hAnsi="Times New Roman"/>
          <w:color w:val="000000"/>
          <w:kern w:val="0"/>
          <w:sz w:val="24"/>
          <w:szCs w:val="24"/>
        </w:rPr>
        <w:t>个人能力、</w:t>
      </w:r>
      <w:r>
        <w:rPr>
          <w:rFonts w:ascii="Times New Roman" w:eastAsia="等线" w:hAnsi="Times New Roman"/>
          <w:color w:val="000000"/>
          <w:kern w:val="0"/>
          <w:sz w:val="24"/>
          <w:szCs w:val="24"/>
        </w:rPr>
        <w:t xml:space="preserve"> </w:t>
      </w:r>
      <w:r>
        <w:rPr>
          <w:rFonts w:ascii="Times New Roman" w:eastAsia="等线" w:hAnsi="Times New Roman"/>
          <w:color w:val="000000"/>
          <w:kern w:val="0"/>
          <w:sz w:val="24"/>
          <w:szCs w:val="24"/>
        </w:rPr>
        <w:t>人际团队能力和工程系统能力四个层面，实</w:t>
      </w:r>
      <w:proofErr w:type="gramStart"/>
      <w:r>
        <w:rPr>
          <w:rFonts w:ascii="Times New Roman" w:eastAsia="等线" w:hAnsi="Times New Roman"/>
          <w:color w:val="000000"/>
          <w:kern w:val="0"/>
          <w:sz w:val="24"/>
          <w:szCs w:val="24"/>
        </w:rPr>
        <w:t>训最终</w:t>
      </w:r>
      <w:proofErr w:type="gramEnd"/>
      <w:r>
        <w:rPr>
          <w:rFonts w:ascii="Times New Roman" w:eastAsia="等线" w:hAnsi="Times New Roman"/>
          <w:color w:val="000000"/>
          <w:kern w:val="0"/>
          <w:sz w:val="24"/>
          <w:szCs w:val="24"/>
        </w:rPr>
        <w:t>结果要求以综合的培养方式使学生在这四个层面达到预定目标。</w:t>
      </w:r>
    </w:p>
    <w:p w14:paraId="0AD53190" w14:textId="77777777" w:rsidR="004F7CD6" w:rsidRDefault="00CF2B21">
      <w:pPr>
        <w:pStyle w:val="af4"/>
        <w:spacing w:before="240" w:line="500" w:lineRule="exact"/>
        <w:ind w:firstLine="480"/>
        <w:rPr>
          <w:rFonts w:ascii="Times New Roman" w:eastAsia="等线" w:hAnsi="Times New Roman"/>
          <w:color w:val="000000"/>
          <w:kern w:val="0"/>
          <w:sz w:val="24"/>
          <w:szCs w:val="24"/>
        </w:rPr>
      </w:pPr>
      <w:r>
        <w:rPr>
          <w:rFonts w:ascii="Times New Roman" w:eastAsia="等线" w:hAnsi="Times New Roman"/>
          <w:color w:val="000000"/>
          <w:kern w:val="0"/>
          <w:sz w:val="24"/>
          <w:szCs w:val="24"/>
        </w:rPr>
        <w:lastRenderedPageBreak/>
        <w:t>从实训的整体安排上可以看出</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在实</w:t>
      </w:r>
      <w:proofErr w:type="gramStart"/>
      <w:r>
        <w:rPr>
          <w:rFonts w:ascii="Times New Roman" w:eastAsia="等线" w:hAnsi="Times New Roman"/>
          <w:color w:val="000000"/>
          <w:kern w:val="0"/>
          <w:sz w:val="24"/>
          <w:szCs w:val="24"/>
        </w:rPr>
        <w:t>训过程</w:t>
      </w:r>
      <w:proofErr w:type="gramEnd"/>
      <w:r>
        <w:rPr>
          <w:rFonts w:ascii="Times New Roman" w:eastAsia="等线" w:hAnsi="Times New Roman"/>
          <w:color w:val="000000"/>
          <w:kern w:val="0"/>
          <w:sz w:val="24"/>
          <w:szCs w:val="24"/>
        </w:rPr>
        <w:t>中从初期的项目立项</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到前期的项目原型设计和数据库设计</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再到中期的项目业务整合及技术攻坚</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再到最终的</w:t>
      </w:r>
      <w:proofErr w:type="gramStart"/>
      <w:r>
        <w:rPr>
          <w:rFonts w:ascii="Times New Roman" w:eastAsia="等线" w:hAnsi="Times New Roman"/>
          <w:color w:val="000000"/>
          <w:kern w:val="0"/>
          <w:sz w:val="24"/>
          <w:szCs w:val="24"/>
        </w:rPr>
        <w:t>项目结项收尾</w:t>
      </w:r>
      <w:proofErr w:type="gramEnd"/>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软件工程贯穿整个项目实训实施</w:t>
      </w:r>
      <w:r>
        <w:rPr>
          <w:rFonts w:ascii="Times New Roman" w:eastAsia="等线" w:hAnsi="Times New Roman" w:hint="eastAsia"/>
          <w:color w:val="000000"/>
          <w:kern w:val="0"/>
          <w:sz w:val="24"/>
          <w:szCs w:val="24"/>
        </w:rPr>
        <w:t>。</w:t>
      </w:r>
    </w:p>
    <w:p w14:paraId="2FDB1936" w14:textId="77777777" w:rsidR="004F7CD6" w:rsidRDefault="00CF2B21">
      <w:pPr>
        <w:spacing w:before="240" w:line="500" w:lineRule="exact"/>
        <w:ind w:firstLine="426"/>
        <w:rPr>
          <w:rFonts w:ascii="Times New Roman" w:eastAsia="等线" w:hAnsi="Times New Roman"/>
        </w:rPr>
      </w:pPr>
      <w:r>
        <w:rPr>
          <w:rFonts w:ascii="Times New Roman" w:eastAsia="等线" w:hAnsi="Times New Roman"/>
          <w:color w:val="000000"/>
          <w:kern w:val="0"/>
          <w:sz w:val="24"/>
          <w:szCs w:val="24"/>
        </w:rPr>
        <w:t>过程中的各种项目组织过程资产的收集以及项目活动的组织</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也</w:t>
      </w:r>
      <w:proofErr w:type="gramStart"/>
      <w:r>
        <w:rPr>
          <w:rFonts w:ascii="Times New Roman" w:eastAsia="等线" w:hAnsi="Times New Roman"/>
          <w:color w:val="000000"/>
          <w:kern w:val="0"/>
          <w:sz w:val="24"/>
          <w:szCs w:val="24"/>
        </w:rPr>
        <w:t>凸</w:t>
      </w:r>
      <w:proofErr w:type="gramEnd"/>
      <w:r>
        <w:rPr>
          <w:rFonts w:ascii="Times New Roman" w:eastAsia="等线" w:hAnsi="Times New Roman"/>
          <w:color w:val="000000"/>
          <w:kern w:val="0"/>
          <w:sz w:val="24"/>
          <w:szCs w:val="24"/>
        </w:rPr>
        <w:t>显出中软</w:t>
      </w:r>
      <w:r>
        <w:rPr>
          <w:rFonts w:ascii="Times New Roman" w:eastAsia="等线" w:hAnsi="Times New Roman" w:hint="eastAsia"/>
          <w:color w:val="000000"/>
          <w:kern w:val="0"/>
          <w:sz w:val="24"/>
          <w:szCs w:val="24"/>
        </w:rPr>
        <w:t>卓越</w:t>
      </w:r>
      <w:r>
        <w:rPr>
          <w:rFonts w:ascii="Times New Roman" w:eastAsia="等线" w:hAnsi="Times New Roman"/>
          <w:color w:val="000000"/>
          <w:kern w:val="0"/>
          <w:sz w:val="24"/>
          <w:szCs w:val="24"/>
        </w:rPr>
        <w:t>培训中心在</w:t>
      </w:r>
      <w:proofErr w:type="gramStart"/>
      <w:r>
        <w:rPr>
          <w:rFonts w:ascii="Times New Roman" w:eastAsia="等线" w:hAnsi="Times New Roman"/>
          <w:b/>
          <w:color w:val="000000"/>
          <w:kern w:val="0"/>
          <w:sz w:val="24"/>
          <w:szCs w:val="24"/>
        </w:rPr>
        <w:t>企业级</w:t>
      </w:r>
      <w:r>
        <w:rPr>
          <w:rFonts w:ascii="Times New Roman" w:eastAsia="等线" w:hAnsi="Times New Roman"/>
          <w:color w:val="000000"/>
          <w:kern w:val="0"/>
          <w:sz w:val="24"/>
          <w:szCs w:val="24"/>
        </w:rPr>
        <w:t>实训</w:t>
      </w:r>
      <w:proofErr w:type="gramEnd"/>
      <w:r>
        <w:rPr>
          <w:rFonts w:ascii="Times New Roman" w:eastAsia="等线" w:hAnsi="Times New Roman"/>
          <w:color w:val="000000"/>
          <w:kern w:val="0"/>
          <w:sz w:val="24"/>
          <w:szCs w:val="24"/>
        </w:rPr>
        <w:t>的</w:t>
      </w:r>
      <w:r>
        <w:rPr>
          <w:rFonts w:ascii="Times New Roman" w:eastAsia="等线" w:hAnsi="Times New Roman"/>
          <w:b/>
          <w:color w:val="000000"/>
          <w:kern w:val="0"/>
          <w:sz w:val="24"/>
          <w:szCs w:val="24"/>
        </w:rPr>
        <w:t>工程化程度</w:t>
      </w:r>
      <w:r>
        <w:rPr>
          <w:rFonts w:ascii="Times New Roman" w:eastAsia="等线" w:hAnsi="Times New Roman" w:hint="eastAsia"/>
          <w:color w:val="000000"/>
          <w:kern w:val="0"/>
          <w:sz w:val="24"/>
          <w:szCs w:val="24"/>
        </w:rPr>
        <w:t>、</w:t>
      </w:r>
      <w:r>
        <w:rPr>
          <w:rFonts w:ascii="Times New Roman" w:eastAsia="等线" w:hAnsi="Times New Roman"/>
          <w:b/>
          <w:color w:val="000000"/>
          <w:kern w:val="0"/>
          <w:sz w:val="24"/>
          <w:szCs w:val="24"/>
        </w:rPr>
        <w:t>标准化程度</w:t>
      </w:r>
      <w:r>
        <w:rPr>
          <w:rFonts w:ascii="Times New Roman" w:eastAsia="等线" w:hAnsi="Times New Roman"/>
          <w:color w:val="000000"/>
          <w:kern w:val="0"/>
          <w:sz w:val="24"/>
          <w:szCs w:val="24"/>
        </w:rPr>
        <w:t>和</w:t>
      </w:r>
      <w:r>
        <w:rPr>
          <w:rFonts w:ascii="Times New Roman" w:eastAsia="等线" w:hAnsi="Times New Roman"/>
          <w:b/>
          <w:color w:val="000000"/>
          <w:kern w:val="0"/>
          <w:sz w:val="24"/>
          <w:szCs w:val="24"/>
        </w:rPr>
        <w:t>专业化程度</w:t>
      </w:r>
      <w:r>
        <w:rPr>
          <w:rFonts w:ascii="Times New Roman" w:eastAsia="等线" w:hAnsi="Times New Roman" w:hint="eastAsia"/>
          <w:color w:val="000000"/>
          <w:kern w:val="0"/>
          <w:sz w:val="24"/>
          <w:szCs w:val="24"/>
        </w:rPr>
        <w:t>。</w:t>
      </w:r>
    </w:p>
    <w:p w14:paraId="0362F36E" w14:textId="77777777" w:rsidR="004F7CD6" w:rsidRDefault="00CF2B21">
      <w:pPr>
        <w:pStyle w:val="2"/>
        <w:rPr>
          <w:rFonts w:ascii="Times New Roman" w:hAnsi="Times New Roman"/>
          <w:sz w:val="24"/>
          <w:szCs w:val="24"/>
        </w:rPr>
      </w:pPr>
      <w:bookmarkStart w:id="20" w:name="_Toc509729013"/>
      <w:bookmarkStart w:id="21" w:name="_Toc4073840"/>
      <w:r>
        <w:rPr>
          <w:rFonts w:ascii="Times New Roman" w:hAnsi="Times New Roman"/>
          <w:sz w:val="24"/>
          <w:szCs w:val="24"/>
        </w:rPr>
        <w:t>4</w:t>
      </w:r>
      <w:r>
        <w:rPr>
          <w:rFonts w:ascii="Times New Roman" w:eastAsia="等线" w:hAnsi="Times New Roman" w:hint="eastAsia"/>
          <w:sz w:val="24"/>
          <w:szCs w:val="24"/>
        </w:rPr>
        <w:t xml:space="preserve">.3 </w:t>
      </w:r>
      <w:r>
        <w:rPr>
          <w:rFonts w:ascii="Times New Roman" w:eastAsia="等线" w:hAnsi="Times New Roman" w:hint="eastAsia"/>
          <w:sz w:val="24"/>
          <w:szCs w:val="24"/>
        </w:rPr>
        <w:t>独创的“</w:t>
      </w:r>
      <w:r>
        <w:rPr>
          <w:rFonts w:ascii="Times New Roman" w:eastAsia="等线" w:hAnsi="Times New Roman" w:hint="eastAsia"/>
          <w:sz w:val="24"/>
          <w:szCs w:val="24"/>
        </w:rPr>
        <w:t>Project</w:t>
      </w:r>
      <w:r>
        <w:rPr>
          <w:rFonts w:ascii="Times New Roman" w:eastAsia="等线" w:hAnsi="Times New Roman"/>
          <w:sz w:val="24"/>
          <w:szCs w:val="24"/>
        </w:rPr>
        <w:t>-Driven</w:t>
      </w:r>
      <w:r>
        <w:rPr>
          <w:rFonts w:ascii="Times New Roman" w:eastAsia="等线" w:hAnsi="Times New Roman" w:hint="eastAsia"/>
          <w:sz w:val="24"/>
          <w:szCs w:val="24"/>
        </w:rPr>
        <w:t>”项目驱动的授课模式</w:t>
      </w:r>
      <w:bookmarkEnd w:id="20"/>
      <w:bookmarkEnd w:id="21"/>
    </w:p>
    <w:p w14:paraId="06216907" w14:textId="77777777" w:rsidR="004F7CD6" w:rsidRDefault="00CF2B21">
      <w:pPr>
        <w:pStyle w:val="af4"/>
        <w:spacing w:before="240" w:line="500" w:lineRule="exact"/>
        <w:ind w:firstLine="480"/>
        <w:rPr>
          <w:rFonts w:ascii="Times New Roman" w:eastAsia="等线" w:hAnsi="Times New Roman"/>
          <w:color w:val="000000"/>
          <w:kern w:val="0"/>
          <w:sz w:val="24"/>
          <w:szCs w:val="24"/>
        </w:rPr>
      </w:pPr>
      <w:r>
        <w:rPr>
          <w:rFonts w:ascii="Times New Roman" w:eastAsia="等线" w:hAnsi="Times New Roman"/>
          <w:color w:val="000000"/>
          <w:kern w:val="0"/>
          <w:sz w:val="24"/>
          <w:szCs w:val="24"/>
        </w:rPr>
        <w:t>项目驱动模式有别于传统高等教育的知识点驱动模式</w:t>
      </w:r>
      <w:r>
        <w:rPr>
          <w:rFonts w:ascii="Times New Roman" w:eastAsia="等线" w:hAnsi="Times New Roman" w:hint="eastAsia"/>
          <w:color w:val="000000"/>
          <w:kern w:val="0"/>
          <w:sz w:val="24"/>
          <w:szCs w:val="24"/>
        </w:rPr>
        <w:t>，企业级培训的核心目标是解决问题的能力及良好的职业素质，这与高等教育之间是一个良好的</w:t>
      </w:r>
      <w:r>
        <w:rPr>
          <w:rFonts w:ascii="Times New Roman" w:eastAsia="等线" w:hAnsi="Times New Roman" w:hint="eastAsia"/>
          <w:b/>
          <w:color w:val="000000"/>
          <w:kern w:val="0"/>
          <w:sz w:val="24"/>
          <w:szCs w:val="24"/>
        </w:rPr>
        <w:t>“互补模式”</w:t>
      </w:r>
      <w:r>
        <w:rPr>
          <w:rFonts w:ascii="Times New Roman" w:eastAsia="等线" w:hAnsi="Times New Roman" w:hint="eastAsia"/>
          <w:color w:val="000000"/>
          <w:kern w:val="0"/>
          <w:sz w:val="24"/>
          <w:szCs w:val="24"/>
        </w:rPr>
        <w:t>，同时也建立起高校、企业、学生三者之间的</w:t>
      </w:r>
      <w:r>
        <w:rPr>
          <w:rFonts w:ascii="Times New Roman" w:eastAsia="等线" w:hAnsi="Times New Roman" w:hint="eastAsia"/>
          <w:b/>
          <w:color w:val="000000"/>
          <w:kern w:val="0"/>
          <w:sz w:val="24"/>
          <w:szCs w:val="24"/>
        </w:rPr>
        <w:t>“共赢模式”</w:t>
      </w:r>
      <w:r>
        <w:rPr>
          <w:rFonts w:ascii="Times New Roman" w:eastAsia="等线" w:hAnsi="Times New Roman" w:hint="eastAsia"/>
          <w:color w:val="000000"/>
          <w:kern w:val="0"/>
          <w:sz w:val="24"/>
          <w:szCs w:val="24"/>
        </w:rPr>
        <w:t>。</w:t>
      </w:r>
    </w:p>
    <w:p w14:paraId="4AC6EF82" w14:textId="77777777" w:rsidR="004F7CD6" w:rsidRDefault="00CF2B21">
      <w:pPr>
        <w:pStyle w:val="af4"/>
        <w:spacing w:before="240" w:line="500" w:lineRule="exact"/>
        <w:ind w:firstLineChars="177" w:firstLine="425"/>
        <w:rPr>
          <w:rFonts w:ascii="Times New Roman" w:hAnsi="Times New Roman"/>
          <w:color w:val="000000"/>
          <w:kern w:val="0"/>
          <w:sz w:val="24"/>
          <w:szCs w:val="24"/>
        </w:rPr>
      </w:pPr>
      <w:r>
        <w:rPr>
          <w:rFonts w:ascii="Times New Roman" w:eastAsia="等线" w:hAnsi="Times New Roman"/>
          <w:color w:val="000000"/>
          <w:kern w:val="0"/>
          <w:sz w:val="24"/>
          <w:szCs w:val="24"/>
        </w:rPr>
        <w:t>项目驱动模式</w:t>
      </w:r>
      <w:r>
        <w:rPr>
          <w:rFonts w:ascii="Times New Roman" w:eastAsia="等线" w:hAnsi="Times New Roman" w:hint="eastAsia"/>
          <w:color w:val="000000"/>
          <w:kern w:val="0"/>
          <w:sz w:val="24"/>
          <w:szCs w:val="24"/>
        </w:rPr>
        <w:t>，强调问题的解决，以问题作为出发点，如何运用所学的知识能够解决问题，同时培养参训人员对技术点和技能点的综合应用能力。在实</w:t>
      </w:r>
      <w:proofErr w:type="gramStart"/>
      <w:r>
        <w:rPr>
          <w:rFonts w:ascii="Times New Roman" w:eastAsia="等线" w:hAnsi="Times New Roman" w:hint="eastAsia"/>
          <w:color w:val="000000"/>
          <w:kern w:val="0"/>
          <w:sz w:val="24"/>
          <w:szCs w:val="24"/>
        </w:rPr>
        <w:t>训过程</w:t>
      </w:r>
      <w:proofErr w:type="gramEnd"/>
      <w:r>
        <w:rPr>
          <w:rFonts w:ascii="Times New Roman" w:eastAsia="等线" w:hAnsi="Times New Roman" w:hint="eastAsia"/>
          <w:color w:val="000000"/>
          <w:kern w:val="0"/>
          <w:sz w:val="24"/>
          <w:szCs w:val="24"/>
        </w:rPr>
        <w:t>中通过整体目标、分解目标及阶段里程碑的确定，提升参训人员的效率、提升参训人员的抗压力，不断提升参训人员灵活运用所学的各种专业知识及技术技能解决复杂综合实际问题的能力。</w:t>
      </w:r>
    </w:p>
    <w:p w14:paraId="4CDF3062" w14:textId="77777777" w:rsidR="004F7CD6" w:rsidRDefault="00CF2B21">
      <w:pPr>
        <w:spacing w:before="240"/>
        <w:jc w:val="center"/>
        <w:rPr>
          <w:rFonts w:ascii="Times New Roman" w:hAnsi="Times New Roman"/>
          <w:color w:val="000000"/>
          <w:kern w:val="0"/>
          <w:sz w:val="24"/>
          <w:szCs w:val="24"/>
        </w:rPr>
      </w:pPr>
      <w:r>
        <w:rPr>
          <w:rFonts w:ascii="Times New Roman" w:hAnsi="Times New Roman" w:hint="eastAsia"/>
          <w:noProof/>
          <w:color w:val="000000"/>
          <w:kern w:val="0"/>
          <w:sz w:val="24"/>
          <w:szCs w:val="24"/>
        </w:rPr>
        <w:drawing>
          <wp:inline distT="0" distB="0" distL="0" distR="0" wp14:anchorId="4B36D3FE" wp14:editId="116F8640">
            <wp:extent cx="4086225" cy="27082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05337" cy="2721405"/>
                    </a:xfrm>
                    <a:prstGeom prst="rect">
                      <a:avLst/>
                    </a:prstGeom>
                  </pic:spPr>
                </pic:pic>
              </a:graphicData>
            </a:graphic>
          </wp:inline>
        </w:drawing>
      </w:r>
    </w:p>
    <w:p w14:paraId="294FF77F" w14:textId="77777777" w:rsidR="004F7CD6" w:rsidRDefault="00CF2B21">
      <w:pPr>
        <w:spacing w:before="240"/>
        <w:jc w:val="center"/>
        <w:rPr>
          <w:rFonts w:ascii="Times New Roman" w:hAnsi="Times New Roman"/>
          <w:color w:val="000000"/>
          <w:kern w:val="0"/>
          <w:sz w:val="24"/>
          <w:szCs w:val="24"/>
        </w:rPr>
      </w:pPr>
      <w:r>
        <w:rPr>
          <w:rFonts w:ascii="Times New Roman" w:eastAsia="等线" w:hAnsi="Times New Roman"/>
          <w:color w:val="000000"/>
          <w:kern w:val="0"/>
          <w:sz w:val="20"/>
          <w:szCs w:val="20"/>
        </w:rPr>
        <w:t>图</w:t>
      </w:r>
      <w:r>
        <w:rPr>
          <w:rFonts w:ascii="Times New Roman" w:eastAsia="等线" w:hAnsi="Times New Roman"/>
          <w:color w:val="000000"/>
          <w:kern w:val="0"/>
          <w:sz w:val="20"/>
          <w:szCs w:val="20"/>
        </w:rPr>
        <w:t>4</w:t>
      </w:r>
      <w:r>
        <w:rPr>
          <w:rFonts w:ascii="Times New Roman" w:eastAsia="等线" w:hAnsi="Times New Roman" w:hint="eastAsia"/>
          <w:color w:val="000000"/>
          <w:kern w:val="0"/>
          <w:sz w:val="20"/>
          <w:szCs w:val="20"/>
        </w:rPr>
        <w:t>-</w:t>
      </w:r>
      <w:r>
        <w:rPr>
          <w:rFonts w:ascii="Times New Roman" w:eastAsia="等线" w:hAnsi="Times New Roman"/>
          <w:color w:val="000000"/>
          <w:kern w:val="0"/>
          <w:sz w:val="20"/>
          <w:szCs w:val="20"/>
        </w:rPr>
        <w:t>2</w:t>
      </w:r>
      <w:r>
        <w:rPr>
          <w:rFonts w:ascii="Times New Roman" w:eastAsia="等线" w:hAnsi="Times New Roman" w:hint="eastAsia"/>
          <w:color w:val="000000"/>
          <w:kern w:val="0"/>
          <w:sz w:val="20"/>
          <w:szCs w:val="20"/>
        </w:rPr>
        <w:t>：中软卓越“</w:t>
      </w:r>
      <w:r>
        <w:rPr>
          <w:rFonts w:ascii="Times New Roman" w:eastAsia="等线" w:hAnsi="Times New Roman" w:hint="eastAsia"/>
          <w:color w:val="000000"/>
          <w:kern w:val="0"/>
          <w:sz w:val="20"/>
          <w:szCs w:val="20"/>
        </w:rPr>
        <w:t>Project</w:t>
      </w:r>
      <w:r>
        <w:rPr>
          <w:rFonts w:ascii="Times New Roman" w:eastAsia="等线" w:hAnsi="Times New Roman"/>
          <w:color w:val="000000"/>
          <w:kern w:val="0"/>
          <w:sz w:val="20"/>
          <w:szCs w:val="20"/>
        </w:rPr>
        <w:t>-Driven</w:t>
      </w:r>
      <w:r>
        <w:rPr>
          <w:rFonts w:ascii="Times New Roman" w:eastAsia="等线" w:hAnsi="Times New Roman" w:hint="eastAsia"/>
          <w:color w:val="000000"/>
          <w:kern w:val="0"/>
          <w:sz w:val="20"/>
          <w:szCs w:val="20"/>
        </w:rPr>
        <w:t>”项目驱动</w:t>
      </w:r>
      <w:r>
        <w:rPr>
          <w:rFonts w:ascii="Times New Roman" w:eastAsia="等线" w:hAnsi="Times New Roman"/>
          <w:color w:val="000000"/>
          <w:kern w:val="0"/>
          <w:sz w:val="20"/>
          <w:szCs w:val="20"/>
        </w:rPr>
        <w:t>专业人才培养模式</w:t>
      </w:r>
    </w:p>
    <w:p w14:paraId="7BD67915" w14:textId="77777777" w:rsidR="004F7CD6" w:rsidRDefault="00CF2B21">
      <w:pPr>
        <w:pStyle w:val="2"/>
        <w:rPr>
          <w:rFonts w:ascii="Times New Roman" w:eastAsia="等线" w:hAnsi="Times New Roman"/>
          <w:sz w:val="24"/>
          <w:szCs w:val="24"/>
        </w:rPr>
      </w:pPr>
      <w:bookmarkStart w:id="22" w:name="_Toc509729014"/>
      <w:bookmarkStart w:id="23" w:name="_Toc4073841"/>
      <w:r>
        <w:rPr>
          <w:rFonts w:ascii="Times New Roman" w:eastAsia="等线" w:hAnsi="Times New Roman"/>
          <w:sz w:val="24"/>
          <w:szCs w:val="24"/>
        </w:rPr>
        <w:lastRenderedPageBreak/>
        <w:t>4</w:t>
      </w:r>
      <w:r>
        <w:rPr>
          <w:rFonts w:ascii="Times New Roman" w:eastAsia="等线" w:hAnsi="Times New Roman" w:hint="eastAsia"/>
          <w:sz w:val="24"/>
          <w:szCs w:val="24"/>
        </w:rPr>
        <w:t xml:space="preserve">.4 </w:t>
      </w:r>
      <w:r>
        <w:rPr>
          <w:rFonts w:ascii="Times New Roman" w:eastAsia="等线" w:hAnsi="Times New Roman" w:hint="eastAsia"/>
          <w:sz w:val="24"/>
          <w:szCs w:val="24"/>
        </w:rPr>
        <w:t>“做中学，学中做”的培训理念</w:t>
      </w:r>
      <w:bookmarkEnd w:id="22"/>
      <w:bookmarkEnd w:id="23"/>
    </w:p>
    <w:p w14:paraId="6DF01270" w14:textId="77777777" w:rsidR="004F7CD6" w:rsidRDefault="00CF2B21">
      <w:pPr>
        <w:spacing w:line="500" w:lineRule="exact"/>
        <w:ind w:firstLine="420"/>
        <w:rPr>
          <w:rFonts w:ascii="Times New Roman" w:eastAsia="等线" w:hAnsi="Times New Roman"/>
        </w:rPr>
      </w:pPr>
      <w:r>
        <w:rPr>
          <w:rFonts w:ascii="Times New Roman" w:eastAsia="等线" w:hAnsi="Times New Roman"/>
          <w:color w:val="000000"/>
          <w:kern w:val="0"/>
          <w:sz w:val="24"/>
          <w:szCs w:val="24"/>
        </w:rPr>
        <w:t>任何一个</w:t>
      </w:r>
      <w:r>
        <w:rPr>
          <w:rFonts w:ascii="Times New Roman" w:eastAsia="等线" w:hAnsi="Times New Roman" w:hint="eastAsia"/>
          <w:color w:val="000000"/>
          <w:kern w:val="0"/>
          <w:sz w:val="24"/>
          <w:szCs w:val="24"/>
        </w:rPr>
        <w:t>行业应用</w:t>
      </w:r>
      <w:r>
        <w:rPr>
          <w:rFonts w:ascii="Times New Roman" w:eastAsia="等线" w:hAnsi="Times New Roman"/>
          <w:color w:val="000000"/>
          <w:kern w:val="0"/>
          <w:sz w:val="24"/>
          <w:szCs w:val="24"/>
        </w:rPr>
        <w:t>领域所涉及的技术</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知识都非常庞大</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完全的掌握是依靠时间的积累和经验的总结</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中软卓越培训中心依照</w:t>
      </w:r>
      <w:r>
        <w:rPr>
          <w:rFonts w:ascii="Times New Roman" w:eastAsia="等线" w:hAnsi="Times New Roman" w:hint="eastAsia"/>
          <w:color w:val="000000"/>
          <w:kern w:val="0"/>
          <w:sz w:val="24"/>
          <w:szCs w:val="24"/>
        </w:rPr>
        <w:t>“</w:t>
      </w:r>
      <w:r>
        <w:rPr>
          <w:rFonts w:ascii="Times New Roman" w:eastAsia="等线" w:hAnsi="Times New Roman" w:hint="eastAsia"/>
          <w:color w:val="000000"/>
          <w:kern w:val="0"/>
          <w:sz w:val="24"/>
          <w:szCs w:val="24"/>
        </w:rPr>
        <w:t>2-</w:t>
      </w:r>
      <w:r>
        <w:rPr>
          <w:rFonts w:ascii="Times New Roman" w:eastAsia="等线" w:hAnsi="Times New Roman"/>
          <w:color w:val="000000"/>
          <w:kern w:val="0"/>
          <w:sz w:val="24"/>
          <w:szCs w:val="24"/>
        </w:rPr>
        <w:t>8</w:t>
      </w:r>
      <w:r>
        <w:rPr>
          <w:rFonts w:ascii="Times New Roman" w:eastAsia="等线" w:hAnsi="Times New Roman" w:hint="eastAsia"/>
          <w:color w:val="000000"/>
          <w:kern w:val="0"/>
          <w:sz w:val="24"/>
          <w:szCs w:val="24"/>
        </w:rPr>
        <w:t>”原则，强调实际动手能力和解决问题的能力的培养。因此在高校课堂教学的基础之上，在项目实</w:t>
      </w:r>
      <w:proofErr w:type="gramStart"/>
      <w:r>
        <w:rPr>
          <w:rFonts w:ascii="Times New Roman" w:eastAsia="等线" w:hAnsi="Times New Roman" w:hint="eastAsia"/>
          <w:color w:val="000000"/>
          <w:kern w:val="0"/>
          <w:sz w:val="24"/>
          <w:szCs w:val="24"/>
        </w:rPr>
        <w:t>训知识</w:t>
      </w:r>
      <w:proofErr w:type="gramEnd"/>
      <w:r>
        <w:rPr>
          <w:rFonts w:ascii="Times New Roman" w:eastAsia="等线" w:hAnsi="Times New Roman" w:hint="eastAsia"/>
          <w:color w:val="000000"/>
          <w:kern w:val="0"/>
          <w:sz w:val="24"/>
          <w:szCs w:val="24"/>
        </w:rPr>
        <w:t>点讲授过程中“源于课程高于课程”，同时通过一系列的实际问题，让参训人员不断体验和了解并掌握所学知识的实际应用技巧，经过总结和归纳就最终变为自己的专业能力。所以在项目实</w:t>
      </w:r>
      <w:proofErr w:type="gramStart"/>
      <w:r>
        <w:rPr>
          <w:rFonts w:ascii="Times New Roman" w:eastAsia="等线" w:hAnsi="Times New Roman" w:hint="eastAsia"/>
          <w:color w:val="000000"/>
          <w:kern w:val="0"/>
          <w:sz w:val="24"/>
          <w:szCs w:val="24"/>
        </w:rPr>
        <w:t>训过程</w:t>
      </w:r>
      <w:proofErr w:type="gramEnd"/>
      <w:r>
        <w:rPr>
          <w:rFonts w:ascii="Times New Roman" w:eastAsia="等线" w:hAnsi="Times New Roman" w:hint="eastAsia"/>
          <w:color w:val="000000"/>
          <w:kern w:val="0"/>
          <w:sz w:val="24"/>
          <w:szCs w:val="24"/>
        </w:rPr>
        <w:t>中“没有什么都能解决的程序员，只有在实践中不断学习成长的开发工程师”。</w:t>
      </w:r>
    </w:p>
    <w:p w14:paraId="2E003D9D" w14:textId="77777777" w:rsidR="004F7CD6" w:rsidRDefault="00CF2B21">
      <w:pPr>
        <w:pStyle w:val="2"/>
        <w:rPr>
          <w:rFonts w:ascii="Times New Roman" w:eastAsia="等线" w:hAnsi="Times New Roman"/>
          <w:sz w:val="24"/>
          <w:szCs w:val="24"/>
        </w:rPr>
      </w:pPr>
      <w:bookmarkStart w:id="24" w:name="_Toc509729015"/>
      <w:bookmarkStart w:id="25" w:name="_Toc4073842"/>
      <w:r>
        <w:rPr>
          <w:rFonts w:ascii="Times New Roman" w:eastAsia="等线" w:hAnsi="Times New Roman"/>
          <w:sz w:val="24"/>
          <w:szCs w:val="24"/>
        </w:rPr>
        <w:t xml:space="preserve">4.5 </w:t>
      </w:r>
      <w:r>
        <w:rPr>
          <w:rFonts w:ascii="Times New Roman" w:eastAsia="等线" w:hAnsi="Times New Roman" w:hint="eastAsia"/>
          <w:sz w:val="24"/>
          <w:szCs w:val="24"/>
        </w:rPr>
        <w:t>企业级标准和工程化的规范</w:t>
      </w:r>
      <w:bookmarkEnd w:id="24"/>
      <w:bookmarkEnd w:id="25"/>
    </w:p>
    <w:p w14:paraId="5A486B4D" w14:textId="77777777" w:rsidR="004F7CD6" w:rsidRDefault="00CF2B21">
      <w:pPr>
        <w:spacing w:line="500" w:lineRule="exact"/>
        <w:ind w:firstLine="420"/>
        <w:rPr>
          <w:rFonts w:ascii="Times New Roman" w:eastAsia="等线" w:hAnsi="Times New Roman"/>
          <w:color w:val="000000"/>
          <w:kern w:val="0"/>
          <w:sz w:val="24"/>
          <w:szCs w:val="24"/>
        </w:rPr>
      </w:pPr>
      <w:r>
        <w:rPr>
          <w:rFonts w:ascii="Times New Roman" w:eastAsia="等线" w:hAnsi="Times New Roman"/>
          <w:color w:val="000000"/>
          <w:kern w:val="0"/>
          <w:sz w:val="24"/>
          <w:szCs w:val="24"/>
        </w:rPr>
        <w:t>标准和规范是一个大型软件企业的生命线</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中软卓越实训体系的最主要的一个特色是严格按照</w:t>
      </w:r>
      <w:r>
        <w:rPr>
          <w:rFonts w:ascii="Times New Roman" w:eastAsia="等线" w:hAnsi="Times New Roman"/>
          <w:color w:val="000000"/>
          <w:kern w:val="0"/>
          <w:sz w:val="24"/>
          <w:szCs w:val="24"/>
        </w:rPr>
        <w:t>CMMI5</w:t>
      </w:r>
      <w:r>
        <w:rPr>
          <w:rFonts w:ascii="Times New Roman" w:eastAsia="等线" w:hAnsi="Times New Roman"/>
          <w:color w:val="000000"/>
          <w:kern w:val="0"/>
          <w:sz w:val="24"/>
          <w:szCs w:val="24"/>
        </w:rPr>
        <w:t>及软件工程标准对项目的全流程进行监控管理</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严格按照软件项目管理</w:t>
      </w:r>
      <w:r>
        <w:rPr>
          <w:rFonts w:ascii="Times New Roman" w:eastAsia="等线" w:hAnsi="Times New Roman" w:hint="eastAsia"/>
          <w:color w:val="000000"/>
          <w:kern w:val="0"/>
          <w:sz w:val="24"/>
          <w:szCs w:val="24"/>
        </w:rPr>
        <w:t>“启动</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&gt;</w:t>
      </w:r>
      <w:r>
        <w:rPr>
          <w:rFonts w:ascii="Times New Roman" w:eastAsia="等线" w:hAnsi="Times New Roman"/>
          <w:color w:val="000000"/>
          <w:kern w:val="0"/>
          <w:sz w:val="24"/>
          <w:szCs w:val="24"/>
        </w:rPr>
        <w:t>规划</w:t>
      </w:r>
      <w:r>
        <w:rPr>
          <w:rFonts w:ascii="Times New Roman" w:eastAsia="等线" w:hAnsi="Times New Roman" w:hint="eastAsia"/>
          <w:color w:val="000000"/>
          <w:kern w:val="0"/>
          <w:sz w:val="24"/>
          <w:szCs w:val="24"/>
        </w:rPr>
        <w:t>-&gt;</w:t>
      </w:r>
      <w:r>
        <w:rPr>
          <w:rFonts w:ascii="Times New Roman" w:eastAsia="等线" w:hAnsi="Times New Roman"/>
          <w:color w:val="000000"/>
          <w:kern w:val="0"/>
          <w:sz w:val="24"/>
          <w:szCs w:val="24"/>
        </w:rPr>
        <w:t>监控</w:t>
      </w:r>
      <w:r>
        <w:rPr>
          <w:rFonts w:ascii="Times New Roman" w:eastAsia="等线" w:hAnsi="Times New Roman" w:hint="eastAsia"/>
          <w:color w:val="000000"/>
          <w:kern w:val="0"/>
          <w:sz w:val="24"/>
          <w:szCs w:val="24"/>
        </w:rPr>
        <w:t>-&gt;</w:t>
      </w:r>
      <w:r>
        <w:rPr>
          <w:rFonts w:ascii="Times New Roman" w:eastAsia="等线" w:hAnsi="Times New Roman"/>
          <w:color w:val="000000"/>
          <w:kern w:val="0"/>
          <w:sz w:val="24"/>
          <w:szCs w:val="24"/>
        </w:rPr>
        <w:t>实施</w:t>
      </w:r>
      <w:r>
        <w:rPr>
          <w:rFonts w:ascii="Times New Roman" w:eastAsia="等线" w:hAnsi="Times New Roman" w:hint="eastAsia"/>
          <w:color w:val="000000"/>
          <w:kern w:val="0"/>
          <w:sz w:val="24"/>
          <w:szCs w:val="24"/>
        </w:rPr>
        <w:t>-&gt;</w:t>
      </w:r>
      <w:r>
        <w:rPr>
          <w:rFonts w:ascii="Times New Roman" w:eastAsia="等线" w:hAnsi="Times New Roman" w:hint="eastAsia"/>
          <w:color w:val="000000"/>
          <w:kern w:val="0"/>
          <w:sz w:val="24"/>
          <w:szCs w:val="24"/>
        </w:rPr>
        <w:t>收尾”五大核心流程，不断提升</w:t>
      </w:r>
      <w:r>
        <w:rPr>
          <w:rFonts w:ascii="Times New Roman" w:eastAsia="等线" w:hAnsi="Times New Roman"/>
          <w:color w:val="000000"/>
          <w:kern w:val="0"/>
          <w:sz w:val="24"/>
          <w:szCs w:val="24"/>
        </w:rPr>
        <w:t>参训人员</w:t>
      </w:r>
      <w:r>
        <w:rPr>
          <w:rFonts w:ascii="Times New Roman" w:eastAsia="等线" w:hAnsi="Times New Roman"/>
          <w:b/>
          <w:color w:val="000000"/>
          <w:kern w:val="0"/>
          <w:sz w:val="24"/>
          <w:szCs w:val="24"/>
        </w:rPr>
        <w:t>企业级</w:t>
      </w:r>
      <w:r>
        <w:rPr>
          <w:rFonts w:ascii="Times New Roman" w:eastAsia="等线" w:hAnsi="Times New Roman"/>
          <w:color w:val="000000"/>
          <w:kern w:val="0"/>
          <w:sz w:val="24"/>
          <w:szCs w:val="24"/>
        </w:rPr>
        <w:t>开发的</w:t>
      </w:r>
      <w:r>
        <w:rPr>
          <w:rFonts w:ascii="Times New Roman" w:eastAsia="等线" w:hAnsi="Times New Roman"/>
          <w:b/>
          <w:color w:val="000000"/>
          <w:kern w:val="0"/>
          <w:sz w:val="24"/>
          <w:szCs w:val="24"/>
        </w:rPr>
        <w:t>流程规范</w:t>
      </w:r>
      <w:r>
        <w:rPr>
          <w:rFonts w:ascii="Times New Roman" w:eastAsia="等线" w:hAnsi="Times New Roman" w:hint="eastAsia"/>
          <w:color w:val="000000"/>
          <w:kern w:val="0"/>
          <w:sz w:val="24"/>
          <w:szCs w:val="24"/>
        </w:rPr>
        <w:t>、</w:t>
      </w:r>
      <w:r>
        <w:rPr>
          <w:rFonts w:ascii="Times New Roman" w:eastAsia="等线" w:hAnsi="Times New Roman"/>
          <w:b/>
          <w:color w:val="000000"/>
          <w:kern w:val="0"/>
          <w:sz w:val="24"/>
          <w:szCs w:val="24"/>
        </w:rPr>
        <w:t>技术规范</w:t>
      </w:r>
      <w:r>
        <w:rPr>
          <w:rFonts w:ascii="Times New Roman" w:eastAsia="等线" w:hAnsi="Times New Roman" w:hint="eastAsia"/>
          <w:color w:val="000000"/>
          <w:kern w:val="0"/>
          <w:sz w:val="24"/>
          <w:szCs w:val="24"/>
        </w:rPr>
        <w:t>、</w:t>
      </w:r>
      <w:r>
        <w:rPr>
          <w:rFonts w:ascii="Times New Roman" w:eastAsia="等线" w:hAnsi="Times New Roman"/>
          <w:b/>
          <w:color w:val="000000"/>
          <w:kern w:val="0"/>
          <w:sz w:val="24"/>
          <w:szCs w:val="24"/>
        </w:rPr>
        <w:t>行业领域业务规范</w:t>
      </w:r>
      <w:r>
        <w:rPr>
          <w:rFonts w:ascii="Times New Roman" w:eastAsia="等线" w:hAnsi="Times New Roman" w:hint="eastAsia"/>
          <w:color w:val="000000"/>
          <w:kern w:val="0"/>
          <w:sz w:val="24"/>
          <w:szCs w:val="24"/>
        </w:rPr>
        <w:t>、</w:t>
      </w:r>
      <w:r>
        <w:rPr>
          <w:rFonts w:ascii="Times New Roman" w:eastAsia="等线" w:hAnsi="Times New Roman"/>
          <w:b/>
          <w:color w:val="000000"/>
          <w:kern w:val="0"/>
          <w:sz w:val="24"/>
          <w:szCs w:val="24"/>
        </w:rPr>
        <w:t>编码规范</w:t>
      </w:r>
      <w:r>
        <w:rPr>
          <w:rFonts w:ascii="Times New Roman" w:eastAsia="等线" w:hAnsi="Times New Roman" w:hint="eastAsia"/>
          <w:color w:val="000000"/>
          <w:kern w:val="0"/>
          <w:sz w:val="24"/>
          <w:szCs w:val="24"/>
        </w:rPr>
        <w:t>、</w:t>
      </w:r>
      <w:r>
        <w:rPr>
          <w:rFonts w:ascii="Times New Roman" w:eastAsia="等线" w:hAnsi="Times New Roman"/>
          <w:b/>
          <w:color w:val="000000"/>
          <w:kern w:val="0"/>
          <w:sz w:val="24"/>
          <w:szCs w:val="24"/>
        </w:rPr>
        <w:t>注释规范</w:t>
      </w:r>
      <w:r>
        <w:rPr>
          <w:rFonts w:ascii="Times New Roman" w:eastAsia="等线" w:hAnsi="Times New Roman"/>
          <w:color w:val="000000"/>
          <w:kern w:val="0"/>
          <w:sz w:val="24"/>
          <w:szCs w:val="24"/>
        </w:rPr>
        <w:t>以及</w:t>
      </w:r>
      <w:r>
        <w:rPr>
          <w:rFonts w:ascii="Times New Roman" w:eastAsia="等线" w:hAnsi="Times New Roman"/>
          <w:b/>
          <w:color w:val="000000"/>
          <w:kern w:val="0"/>
          <w:sz w:val="24"/>
          <w:szCs w:val="24"/>
        </w:rPr>
        <w:t>团队管理规范</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而这些规范恰恰是在校学生最缺乏的东西</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而这又恰恰是企业最看重的能力</w:t>
      </w:r>
      <w:r>
        <w:rPr>
          <w:rFonts w:ascii="Times New Roman" w:eastAsia="等线" w:hAnsi="Times New Roman" w:hint="eastAsia"/>
          <w:color w:val="000000"/>
          <w:kern w:val="0"/>
          <w:sz w:val="24"/>
          <w:szCs w:val="24"/>
        </w:rPr>
        <w:t>。</w:t>
      </w:r>
    </w:p>
    <w:p w14:paraId="27495CD0" w14:textId="77777777" w:rsidR="004F7CD6" w:rsidRDefault="00CF2B21">
      <w:pPr>
        <w:spacing w:before="240" w:line="500" w:lineRule="exact"/>
        <w:ind w:firstLine="420"/>
        <w:rPr>
          <w:rFonts w:ascii="Times New Roman" w:eastAsia="等线" w:hAnsi="Times New Roman"/>
          <w:color w:val="000000"/>
          <w:kern w:val="0"/>
          <w:sz w:val="24"/>
          <w:szCs w:val="24"/>
        </w:rPr>
      </w:pPr>
      <w:r>
        <w:rPr>
          <w:rFonts w:ascii="Times New Roman" w:eastAsia="等线" w:hAnsi="Times New Roman"/>
          <w:color w:val="000000"/>
          <w:kern w:val="0"/>
          <w:sz w:val="24"/>
          <w:szCs w:val="24"/>
        </w:rPr>
        <w:t>与此同时</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通过实</w:t>
      </w:r>
      <w:proofErr w:type="gramStart"/>
      <w:r>
        <w:rPr>
          <w:rFonts w:ascii="Times New Roman" w:eastAsia="等线" w:hAnsi="Times New Roman"/>
          <w:color w:val="000000"/>
          <w:kern w:val="0"/>
          <w:sz w:val="24"/>
          <w:szCs w:val="24"/>
        </w:rPr>
        <w:t>训过程</w:t>
      </w:r>
      <w:proofErr w:type="gramEnd"/>
      <w:r>
        <w:rPr>
          <w:rFonts w:ascii="Times New Roman" w:eastAsia="等线" w:hAnsi="Times New Roman"/>
          <w:color w:val="000000"/>
          <w:kern w:val="0"/>
          <w:sz w:val="24"/>
          <w:szCs w:val="24"/>
        </w:rPr>
        <w:t>中的不断考核</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让参训人员了解和掌握规范</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在各种实</w:t>
      </w:r>
      <w:proofErr w:type="gramStart"/>
      <w:r>
        <w:rPr>
          <w:rFonts w:ascii="Times New Roman" w:eastAsia="等线" w:hAnsi="Times New Roman"/>
          <w:color w:val="000000"/>
          <w:kern w:val="0"/>
          <w:sz w:val="24"/>
          <w:szCs w:val="24"/>
        </w:rPr>
        <w:t>训活动</w:t>
      </w:r>
      <w:proofErr w:type="gramEnd"/>
      <w:r>
        <w:rPr>
          <w:rFonts w:ascii="Times New Roman" w:eastAsia="等线" w:hAnsi="Times New Roman"/>
          <w:color w:val="000000"/>
          <w:kern w:val="0"/>
          <w:sz w:val="24"/>
          <w:szCs w:val="24"/>
        </w:rPr>
        <w:t>中</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让参训人员体验学习规范</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这样在今后就业过程中会更加有助于提高参</w:t>
      </w:r>
      <w:proofErr w:type="gramStart"/>
      <w:r>
        <w:rPr>
          <w:rFonts w:ascii="Times New Roman" w:eastAsia="等线" w:hAnsi="Times New Roman"/>
          <w:color w:val="000000"/>
          <w:kern w:val="0"/>
          <w:sz w:val="24"/>
          <w:szCs w:val="24"/>
        </w:rPr>
        <w:t>训</w:t>
      </w:r>
      <w:proofErr w:type="gramEnd"/>
      <w:r>
        <w:rPr>
          <w:rFonts w:ascii="Times New Roman" w:eastAsia="等线" w:hAnsi="Times New Roman"/>
          <w:color w:val="000000"/>
          <w:kern w:val="0"/>
          <w:sz w:val="24"/>
          <w:szCs w:val="24"/>
        </w:rPr>
        <w:t>人员的就业竞争力</w:t>
      </w:r>
      <w:r>
        <w:rPr>
          <w:rFonts w:ascii="Times New Roman" w:eastAsia="等线" w:hAnsi="Times New Roman" w:hint="eastAsia"/>
          <w:color w:val="000000"/>
          <w:kern w:val="0"/>
          <w:sz w:val="24"/>
          <w:szCs w:val="24"/>
        </w:rPr>
        <w:t>。</w:t>
      </w:r>
    </w:p>
    <w:p w14:paraId="447A6A5C" w14:textId="77777777" w:rsidR="004F7CD6" w:rsidRDefault="00CF2B21">
      <w:pPr>
        <w:widowControl/>
        <w:jc w:val="left"/>
        <w:rPr>
          <w:rFonts w:ascii="Times New Roman" w:eastAsia="等线" w:hAnsi="Times New Roman"/>
          <w:color w:val="000000"/>
          <w:kern w:val="0"/>
          <w:sz w:val="24"/>
          <w:szCs w:val="24"/>
        </w:rPr>
      </w:pPr>
      <w:r>
        <w:rPr>
          <w:rFonts w:ascii="Times New Roman" w:eastAsia="等线" w:hAnsi="Times New Roman"/>
          <w:color w:val="000000"/>
          <w:kern w:val="0"/>
          <w:sz w:val="24"/>
          <w:szCs w:val="24"/>
        </w:rPr>
        <w:br w:type="page"/>
      </w:r>
    </w:p>
    <w:p w14:paraId="274F1A40" w14:textId="77777777" w:rsidR="004F7CD6" w:rsidRDefault="00CF2B21">
      <w:pPr>
        <w:pStyle w:val="1"/>
        <w:rPr>
          <w:rFonts w:ascii="Times New Roman" w:eastAsia="等线" w:hAnsi="Times New Roman"/>
          <w:sz w:val="28"/>
          <w:szCs w:val="28"/>
        </w:rPr>
      </w:pPr>
      <w:bookmarkStart w:id="26" w:name="_Toc4073843"/>
      <w:r>
        <w:rPr>
          <w:rFonts w:ascii="Times New Roman" w:eastAsia="等线" w:hAnsi="Times New Roman"/>
          <w:sz w:val="28"/>
          <w:szCs w:val="28"/>
        </w:rPr>
        <w:lastRenderedPageBreak/>
        <w:t>五</w:t>
      </w:r>
      <w:r>
        <w:rPr>
          <w:rFonts w:ascii="Times New Roman" w:eastAsia="等线" w:hAnsi="Times New Roman" w:hint="eastAsia"/>
          <w:sz w:val="28"/>
          <w:szCs w:val="28"/>
        </w:rPr>
        <w:t>、实训总体设计方案</w:t>
      </w:r>
      <w:bookmarkEnd w:id="26"/>
    </w:p>
    <w:p w14:paraId="20AEC006" w14:textId="3F886BFB" w:rsidR="004F7CD6" w:rsidRDefault="00CF2B21">
      <w:pPr>
        <w:pStyle w:val="af4"/>
        <w:spacing w:after="240" w:line="500" w:lineRule="exact"/>
        <w:ind w:firstLineChars="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本方案根据</w:t>
      </w:r>
      <w:r>
        <w:rPr>
          <w:rFonts w:ascii="Times New Roman" w:eastAsia="等线" w:hAnsi="Times New Roman"/>
          <w:color w:val="000000"/>
          <w:kern w:val="0"/>
          <w:sz w:val="24"/>
          <w:szCs w:val="24"/>
        </w:rPr>
        <w:t xml:space="preserve"> </w:t>
      </w:r>
      <w:r>
        <w:rPr>
          <w:rFonts w:ascii="Times New Roman" w:eastAsia="等线" w:hAnsi="Times New Roman" w:hint="eastAsia"/>
          <w:color w:val="000000"/>
          <w:kern w:val="0"/>
          <w:sz w:val="24"/>
          <w:szCs w:val="24"/>
          <w:u w:val="thick"/>
        </w:rPr>
        <w:t>燕山大学</w:t>
      </w:r>
      <w:r>
        <w:rPr>
          <w:rFonts w:ascii="Times New Roman" w:eastAsia="等线" w:hAnsi="Times New Roman" w:hint="eastAsia"/>
          <w:color w:val="000000"/>
          <w:kern w:val="0"/>
          <w:sz w:val="24"/>
          <w:szCs w:val="24"/>
          <w:u w:val="thick"/>
        </w:rPr>
        <w:t xml:space="preserve"> </w:t>
      </w:r>
      <w:r>
        <w:rPr>
          <w:rFonts w:ascii="Times New Roman" w:eastAsia="等线" w:hAnsi="Times New Roman" w:hint="eastAsia"/>
          <w:color w:val="000000"/>
          <w:kern w:val="0"/>
          <w:sz w:val="24"/>
          <w:szCs w:val="24"/>
          <w:u w:val="thick"/>
        </w:rPr>
        <w:t>软件工程</w:t>
      </w:r>
      <w:r>
        <w:rPr>
          <w:rFonts w:ascii="Times New Roman" w:eastAsia="等线" w:hAnsi="Times New Roman" w:hint="eastAsia"/>
          <w:color w:val="000000"/>
          <w:kern w:val="0"/>
          <w:sz w:val="24"/>
          <w:szCs w:val="24"/>
          <w:u w:val="thick"/>
        </w:rPr>
        <w:t xml:space="preserve"> </w:t>
      </w:r>
      <w:r>
        <w:rPr>
          <w:rFonts w:ascii="Times New Roman" w:eastAsia="等线" w:hAnsi="Times New Roman" w:hint="eastAsia"/>
          <w:color w:val="000000"/>
          <w:kern w:val="0"/>
          <w:sz w:val="24"/>
          <w:szCs w:val="24"/>
        </w:rPr>
        <w:t>的实际需求量身定制，实训中，应用目前企业最为主流的</w:t>
      </w:r>
      <w:r>
        <w:rPr>
          <w:rFonts w:ascii="Times New Roman" w:eastAsia="等线" w:hAnsi="Times New Roman" w:hint="eastAsia"/>
          <w:color w:val="000000"/>
          <w:kern w:val="0"/>
          <w:sz w:val="24"/>
          <w:szCs w:val="24"/>
        </w:rPr>
        <w:t>Java</w:t>
      </w:r>
      <w:r>
        <w:rPr>
          <w:rFonts w:ascii="Times New Roman" w:eastAsia="等线" w:hAnsi="Times New Roman" w:hint="eastAsia"/>
          <w:color w:val="000000"/>
          <w:kern w:val="0"/>
          <w:sz w:val="24"/>
          <w:szCs w:val="24"/>
        </w:rPr>
        <w:t>语言作</w:t>
      </w:r>
      <w:r>
        <w:rPr>
          <w:rFonts w:ascii="Times New Roman" w:eastAsia="等线" w:hAnsi="Times New Roman"/>
          <w:color w:val="000000"/>
          <w:kern w:val="0"/>
          <w:sz w:val="24"/>
          <w:szCs w:val="24"/>
        </w:rPr>
        <w:t>为核心编程语言</w:t>
      </w:r>
      <w:r>
        <w:rPr>
          <w:rFonts w:ascii="Times New Roman" w:eastAsia="等线" w:hAnsi="Times New Roman" w:hint="eastAsia"/>
          <w:color w:val="000000"/>
          <w:kern w:val="0"/>
          <w:sz w:val="24"/>
          <w:szCs w:val="24"/>
        </w:rPr>
        <w:t>，采用前后端分离技术以及</w:t>
      </w:r>
      <w:r w:rsidR="001D40CC">
        <w:rPr>
          <w:rFonts w:ascii="Times New Roman" w:eastAsia="等线" w:hAnsi="Times New Roman" w:hint="eastAsia"/>
          <w:color w:val="000000"/>
          <w:kern w:val="0"/>
          <w:sz w:val="24"/>
          <w:szCs w:val="24"/>
        </w:rPr>
        <w:t>M</w:t>
      </w:r>
      <w:r w:rsidR="001D40CC">
        <w:rPr>
          <w:rFonts w:ascii="Times New Roman" w:eastAsia="等线" w:hAnsi="Times New Roman"/>
          <w:color w:val="000000"/>
          <w:kern w:val="0"/>
          <w:sz w:val="24"/>
          <w:szCs w:val="24"/>
        </w:rPr>
        <w:t>VC</w:t>
      </w:r>
      <w:r>
        <w:rPr>
          <w:rFonts w:ascii="Times New Roman" w:eastAsia="等线" w:hAnsi="Times New Roman" w:hint="eastAsia"/>
          <w:color w:val="000000"/>
          <w:kern w:val="0"/>
          <w:sz w:val="24"/>
          <w:szCs w:val="24"/>
        </w:rPr>
        <w:t>应用架构设计，实现企业级应用的从需求、设计、开发、测试、部署到上线的全流程开发，通过项目实践提高学生对企业主流系统及互联网架构开发技术、测试和部署应用能力。</w:t>
      </w:r>
    </w:p>
    <w:p w14:paraId="316CA74D" w14:textId="30F4F4B8" w:rsidR="000F693C" w:rsidRDefault="000F693C">
      <w:pPr>
        <w:spacing w:line="500" w:lineRule="exact"/>
        <w:ind w:firstLine="420"/>
        <w:rPr>
          <w:rFonts w:ascii="Times New Roman" w:eastAsia="等线" w:hAnsi="Times New Roman"/>
          <w:color w:val="000000"/>
          <w:kern w:val="0"/>
          <w:sz w:val="24"/>
          <w:szCs w:val="24"/>
        </w:rPr>
      </w:pPr>
      <w:r w:rsidRPr="000F693C">
        <w:rPr>
          <w:rFonts w:ascii="Times New Roman" w:eastAsia="等线" w:hAnsi="Times New Roman" w:hint="eastAsia"/>
          <w:color w:val="000000"/>
          <w:kern w:val="0"/>
          <w:sz w:val="24"/>
          <w:szCs w:val="24"/>
        </w:rPr>
        <w:t>整体实</w:t>
      </w:r>
      <w:proofErr w:type="gramStart"/>
      <w:r w:rsidRPr="000F693C">
        <w:rPr>
          <w:rFonts w:ascii="Times New Roman" w:eastAsia="等线" w:hAnsi="Times New Roman" w:hint="eastAsia"/>
          <w:color w:val="000000"/>
          <w:kern w:val="0"/>
          <w:sz w:val="24"/>
          <w:szCs w:val="24"/>
        </w:rPr>
        <w:t>训方案</w:t>
      </w:r>
      <w:proofErr w:type="gramEnd"/>
      <w:r w:rsidRPr="000F693C">
        <w:rPr>
          <w:rFonts w:ascii="Times New Roman" w:eastAsia="等线" w:hAnsi="Times New Roman" w:hint="eastAsia"/>
          <w:color w:val="000000"/>
          <w:kern w:val="0"/>
          <w:sz w:val="24"/>
          <w:szCs w:val="24"/>
        </w:rPr>
        <w:t>精心设计为双轨并行的模式，融合深度技术培训与实战项目操作两大核心板块，全方位提升参训学员的软件开发综合实力。实训</w:t>
      </w:r>
      <w:r>
        <w:rPr>
          <w:rFonts w:ascii="Times New Roman" w:eastAsia="等线" w:hAnsi="Times New Roman" w:hint="eastAsia"/>
          <w:color w:val="000000"/>
          <w:kern w:val="0"/>
          <w:sz w:val="24"/>
          <w:szCs w:val="24"/>
        </w:rPr>
        <w:t>从</w:t>
      </w:r>
      <w:r w:rsidRPr="000F693C">
        <w:rPr>
          <w:rFonts w:ascii="Times New Roman" w:eastAsia="等线" w:hAnsi="Times New Roman" w:hint="eastAsia"/>
          <w:color w:val="000000"/>
          <w:kern w:val="0"/>
          <w:sz w:val="24"/>
          <w:szCs w:val="24"/>
        </w:rPr>
        <w:t>软件需求分析</w:t>
      </w:r>
      <w:r>
        <w:rPr>
          <w:rFonts w:ascii="Times New Roman" w:eastAsia="等线" w:hAnsi="Times New Roman" w:hint="eastAsia"/>
          <w:color w:val="000000"/>
          <w:kern w:val="0"/>
          <w:sz w:val="24"/>
          <w:szCs w:val="24"/>
        </w:rPr>
        <w:t>开始</w:t>
      </w:r>
      <w:r w:rsidRPr="000F693C">
        <w:rPr>
          <w:rFonts w:ascii="Times New Roman" w:eastAsia="等线" w:hAnsi="Times New Roman" w:hint="eastAsia"/>
          <w:color w:val="000000"/>
          <w:kern w:val="0"/>
          <w:sz w:val="24"/>
          <w:szCs w:val="24"/>
        </w:rPr>
        <w:t>，逐步深入至系统运行流程的解构，通过细致剖析各模块功能及边界，运用</w:t>
      </w:r>
      <w:r w:rsidRPr="000F693C">
        <w:rPr>
          <w:rFonts w:ascii="Times New Roman" w:eastAsia="等线" w:hAnsi="Times New Roman" w:hint="eastAsia"/>
          <w:color w:val="000000"/>
          <w:kern w:val="0"/>
          <w:sz w:val="24"/>
          <w:szCs w:val="24"/>
        </w:rPr>
        <w:t>UML</w:t>
      </w:r>
      <w:r w:rsidRPr="000F693C">
        <w:rPr>
          <w:rFonts w:ascii="Times New Roman" w:eastAsia="等线" w:hAnsi="Times New Roman" w:hint="eastAsia"/>
          <w:color w:val="000000"/>
          <w:kern w:val="0"/>
          <w:sz w:val="24"/>
          <w:szCs w:val="24"/>
        </w:rPr>
        <w:t>建模、</w:t>
      </w:r>
      <w:r w:rsidRPr="000F693C">
        <w:rPr>
          <w:rFonts w:ascii="Times New Roman" w:eastAsia="等线" w:hAnsi="Times New Roman" w:hint="eastAsia"/>
          <w:color w:val="000000"/>
          <w:kern w:val="0"/>
          <w:sz w:val="24"/>
          <w:szCs w:val="24"/>
        </w:rPr>
        <w:t>E-R</w:t>
      </w:r>
      <w:r w:rsidRPr="000F693C">
        <w:rPr>
          <w:rFonts w:ascii="Times New Roman" w:eastAsia="等线" w:hAnsi="Times New Roman" w:hint="eastAsia"/>
          <w:color w:val="000000"/>
          <w:kern w:val="0"/>
          <w:sz w:val="24"/>
          <w:szCs w:val="24"/>
        </w:rPr>
        <w:t>图等工具直观呈现系统逻辑与数据关系，最终凝练成详实的需求分析文档与精确的数据库设计方案。实战环节，学员将浸入</w:t>
      </w:r>
      <w:proofErr w:type="gramStart"/>
      <w:r w:rsidRPr="000F693C">
        <w:rPr>
          <w:rFonts w:ascii="Times New Roman" w:eastAsia="等线" w:hAnsi="Times New Roman" w:hint="eastAsia"/>
          <w:color w:val="000000"/>
          <w:kern w:val="0"/>
          <w:sz w:val="24"/>
          <w:szCs w:val="24"/>
        </w:rPr>
        <w:t>式探索</w:t>
      </w:r>
      <w:proofErr w:type="gramEnd"/>
      <w:r w:rsidRPr="000F693C">
        <w:rPr>
          <w:rFonts w:ascii="Times New Roman" w:eastAsia="等线" w:hAnsi="Times New Roman" w:hint="eastAsia"/>
          <w:color w:val="000000"/>
          <w:kern w:val="0"/>
          <w:sz w:val="24"/>
          <w:szCs w:val="24"/>
        </w:rPr>
        <w:t>Java</w:t>
      </w:r>
      <w:r w:rsidRPr="000F693C">
        <w:rPr>
          <w:rFonts w:ascii="Times New Roman" w:eastAsia="等线" w:hAnsi="Times New Roman" w:hint="eastAsia"/>
          <w:color w:val="000000"/>
          <w:kern w:val="0"/>
          <w:sz w:val="24"/>
          <w:szCs w:val="24"/>
        </w:rPr>
        <w:t>互联网应用开发技术</w:t>
      </w:r>
      <w:proofErr w:type="gramStart"/>
      <w:r w:rsidRPr="000F693C">
        <w:rPr>
          <w:rFonts w:ascii="Times New Roman" w:eastAsia="等线" w:hAnsi="Times New Roman" w:hint="eastAsia"/>
          <w:color w:val="000000"/>
          <w:kern w:val="0"/>
          <w:sz w:val="24"/>
          <w:szCs w:val="24"/>
        </w:rPr>
        <w:t>栈</w:t>
      </w:r>
      <w:proofErr w:type="gramEnd"/>
      <w:r w:rsidRPr="000F693C">
        <w:rPr>
          <w:rFonts w:ascii="Times New Roman" w:eastAsia="等线" w:hAnsi="Times New Roman" w:hint="eastAsia"/>
          <w:color w:val="000000"/>
          <w:kern w:val="0"/>
          <w:sz w:val="24"/>
          <w:szCs w:val="24"/>
        </w:rPr>
        <w:t>的精髓，不仅限于后端服务的构建，亦涵盖前端技术的灵活应用，确保学</w:t>
      </w:r>
      <w:r>
        <w:rPr>
          <w:rFonts w:ascii="Times New Roman" w:eastAsia="等线" w:hAnsi="Times New Roman" w:hint="eastAsia"/>
          <w:color w:val="000000"/>
          <w:kern w:val="0"/>
          <w:sz w:val="24"/>
          <w:szCs w:val="24"/>
        </w:rPr>
        <w:t>生</w:t>
      </w:r>
      <w:r w:rsidRPr="000F693C">
        <w:rPr>
          <w:rFonts w:ascii="Times New Roman" w:eastAsia="等线" w:hAnsi="Times New Roman" w:hint="eastAsia"/>
          <w:color w:val="000000"/>
          <w:kern w:val="0"/>
          <w:sz w:val="24"/>
          <w:szCs w:val="24"/>
        </w:rPr>
        <w:t>能</w:t>
      </w:r>
      <w:r>
        <w:rPr>
          <w:rFonts w:ascii="Times New Roman" w:eastAsia="等线" w:hAnsi="Times New Roman" w:hint="eastAsia"/>
          <w:color w:val="000000"/>
          <w:kern w:val="0"/>
          <w:sz w:val="24"/>
          <w:szCs w:val="24"/>
        </w:rPr>
        <w:t>够</w:t>
      </w:r>
      <w:r w:rsidRPr="000F693C">
        <w:rPr>
          <w:rFonts w:ascii="Times New Roman" w:eastAsia="等线" w:hAnsi="Times New Roman" w:hint="eastAsia"/>
          <w:color w:val="000000"/>
          <w:kern w:val="0"/>
          <w:sz w:val="24"/>
          <w:szCs w:val="24"/>
        </w:rPr>
        <w:t>熟练驾驭前后端技术</w:t>
      </w:r>
      <w:proofErr w:type="gramStart"/>
      <w:r w:rsidRPr="000F693C">
        <w:rPr>
          <w:rFonts w:ascii="Times New Roman" w:eastAsia="等线" w:hAnsi="Times New Roman" w:hint="eastAsia"/>
          <w:color w:val="000000"/>
          <w:kern w:val="0"/>
          <w:sz w:val="24"/>
          <w:szCs w:val="24"/>
        </w:rPr>
        <w:t>栈</w:t>
      </w:r>
      <w:proofErr w:type="gramEnd"/>
      <w:r w:rsidRPr="000F693C">
        <w:rPr>
          <w:rFonts w:ascii="Times New Roman" w:eastAsia="等线" w:hAnsi="Times New Roman" w:hint="eastAsia"/>
          <w:color w:val="000000"/>
          <w:kern w:val="0"/>
          <w:sz w:val="24"/>
          <w:szCs w:val="24"/>
        </w:rPr>
        <w:t>。此外，强调数据结构与算法的恰当选用，提升代码效率与系统性能，确保</w:t>
      </w:r>
      <w:r>
        <w:rPr>
          <w:rFonts w:ascii="Times New Roman" w:eastAsia="等线" w:hAnsi="Times New Roman" w:hint="eastAsia"/>
          <w:color w:val="000000"/>
          <w:kern w:val="0"/>
          <w:sz w:val="24"/>
          <w:szCs w:val="24"/>
        </w:rPr>
        <w:t>学生</w:t>
      </w:r>
      <w:r w:rsidRPr="000F693C">
        <w:rPr>
          <w:rFonts w:ascii="Times New Roman" w:eastAsia="等线" w:hAnsi="Times New Roman" w:hint="eastAsia"/>
          <w:color w:val="000000"/>
          <w:kern w:val="0"/>
          <w:sz w:val="24"/>
          <w:szCs w:val="24"/>
        </w:rPr>
        <w:t>在项目代码实现过程中，不仅能够熟练操作技术，更能理解其背后的原理与最佳实践，为解决复杂问题提供强有力的思维工具。通过理论与实践的紧密结合，培养学员认知软件全生命周期的能力，从需求捕捉到编码实现，再到测试部署，每一步都扎实稳健，为</w:t>
      </w:r>
      <w:r>
        <w:rPr>
          <w:rFonts w:ascii="Times New Roman" w:eastAsia="等线" w:hAnsi="Times New Roman" w:hint="eastAsia"/>
          <w:color w:val="000000"/>
          <w:kern w:val="0"/>
          <w:sz w:val="24"/>
          <w:szCs w:val="24"/>
        </w:rPr>
        <w:t>学生在后续学习和就业</w:t>
      </w:r>
      <w:r w:rsidRPr="000F693C">
        <w:rPr>
          <w:rFonts w:ascii="Times New Roman" w:eastAsia="等线" w:hAnsi="Times New Roman" w:hint="eastAsia"/>
          <w:color w:val="000000"/>
          <w:kern w:val="0"/>
          <w:sz w:val="24"/>
          <w:szCs w:val="24"/>
        </w:rPr>
        <w:t>奠定坚实基础。</w:t>
      </w:r>
    </w:p>
    <w:p w14:paraId="5374043B" w14:textId="77777777" w:rsidR="004F7CD6" w:rsidRDefault="00CF2B21">
      <w:pPr>
        <w:pStyle w:val="2"/>
        <w:rPr>
          <w:rFonts w:ascii="Times New Roman" w:eastAsia="等线" w:hAnsi="Times New Roman"/>
          <w:sz w:val="24"/>
          <w:szCs w:val="24"/>
        </w:rPr>
      </w:pPr>
      <w:bookmarkStart w:id="27" w:name="_Toc4073844"/>
      <w:r>
        <w:rPr>
          <w:rFonts w:ascii="Times New Roman" w:eastAsia="等线" w:hAnsi="Times New Roman" w:hint="eastAsia"/>
          <w:sz w:val="24"/>
          <w:szCs w:val="24"/>
        </w:rPr>
        <w:t>5</w:t>
      </w:r>
      <w:r>
        <w:rPr>
          <w:rFonts w:ascii="Times New Roman" w:eastAsia="等线" w:hAnsi="Times New Roman"/>
          <w:sz w:val="24"/>
          <w:szCs w:val="24"/>
        </w:rPr>
        <w:t xml:space="preserve">.1 </w:t>
      </w:r>
      <w:r>
        <w:rPr>
          <w:rFonts w:ascii="Times New Roman" w:eastAsia="等线" w:hAnsi="Times New Roman"/>
          <w:sz w:val="24"/>
          <w:szCs w:val="24"/>
        </w:rPr>
        <w:t>实</w:t>
      </w:r>
      <w:proofErr w:type="gramStart"/>
      <w:r>
        <w:rPr>
          <w:rFonts w:ascii="Times New Roman" w:eastAsia="等线" w:hAnsi="Times New Roman"/>
          <w:sz w:val="24"/>
          <w:szCs w:val="24"/>
        </w:rPr>
        <w:t>训总体</w:t>
      </w:r>
      <w:proofErr w:type="gramEnd"/>
      <w:r>
        <w:rPr>
          <w:rFonts w:ascii="Times New Roman" w:eastAsia="等线" w:hAnsi="Times New Roman"/>
          <w:sz w:val="24"/>
          <w:szCs w:val="24"/>
        </w:rPr>
        <w:t>时间</w:t>
      </w:r>
      <w:bookmarkEnd w:id="27"/>
    </w:p>
    <w:tbl>
      <w:tblPr>
        <w:tblStyle w:val="4-11"/>
        <w:tblW w:w="8173" w:type="dxa"/>
        <w:jc w:val="center"/>
        <w:tblLayout w:type="fixed"/>
        <w:tblLook w:val="04A0" w:firstRow="1" w:lastRow="0" w:firstColumn="1" w:lastColumn="0" w:noHBand="0" w:noVBand="1"/>
      </w:tblPr>
      <w:tblGrid>
        <w:gridCol w:w="1408"/>
        <w:gridCol w:w="5958"/>
        <w:gridCol w:w="807"/>
      </w:tblGrid>
      <w:tr w:rsidR="004F7CD6" w14:paraId="08D59EA7" w14:textId="77777777" w:rsidTr="000F693C">
        <w:trPr>
          <w:cnfStyle w:val="100000000000" w:firstRow="1" w:lastRow="0" w:firstColumn="0" w:lastColumn="0" w:oddVBand="0" w:evenVBand="0" w:oddHBand="0"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24D31CA8" w14:textId="77777777" w:rsidR="004F7CD6" w:rsidRDefault="00CF2B21">
            <w:pPr>
              <w:pStyle w:val="af4"/>
              <w:ind w:firstLineChars="0" w:firstLine="0"/>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培训信息</w:t>
            </w:r>
          </w:p>
        </w:tc>
        <w:tc>
          <w:tcPr>
            <w:tcW w:w="5958" w:type="dxa"/>
            <w:vAlign w:val="center"/>
          </w:tcPr>
          <w:p w14:paraId="51FF2EF9" w14:textId="77777777" w:rsidR="004F7CD6" w:rsidRDefault="00CF2B21">
            <w:pPr>
              <w:pStyle w:val="af4"/>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kern w:val="0"/>
                <w:sz w:val="20"/>
                <w:szCs w:val="20"/>
              </w:rPr>
            </w:pPr>
            <w:r>
              <w:rPr>
                <w:rFonts w:ascii="Times New Roman" w:eastAsia="宋体" w:hAnsi="Times New Roman" w:cs="Times New Roman" w:hint="eastAsia"/>
                <w:kern w:val="0"/>
                <w:sz w:val="20"/>
                <w:szCs w:val="20"/>
              </w:rPr>
              <w:t>具体内容</w:t>
            </w:r>
          </w:p>
        </w:tc>
        <w:tc>
          <w:tcPr>
            <w:tcW w:w="807" w:type="dxa"/>
            <w:vAlign w:val="center"/>
          </w:tcPr>
          <w:p w14:paraId="45B9ED69" w14:textId="77777777" w:rsidR="004F7CD6" w:rsidRDefault="00CF2B21">
            <w:pPr>
              <w:pStyle w:val="af4"/>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备注</w:t>
            </w:r>
          </w:p>
        </w:tc>
      </w:tr>
      <w:tr w:rsidR="004F7CD6" w14:paraId="28B827FE" w14:textId="77777777" w:rsidTr="000F693C">
        <w:trPr>
          <w:trHeight w:val="408"/>
          <w:jc w:val="center"/>
        </w:trPr>
        <w:tc>
          <w:tcPr>
            <w:cnfStyle w:val="001000000000" w:firstRow="0" w:lastRow="0" w:firstColumn="1" w:lastColumn="0" w:oddVBand="0" w:evenVBand="0" w:oddHBand="0" w:evenHBand="0" w:firstRowFirstColumn="0" w:firstRowLastColumn="0" w:lastRowFirstColumn="0" w:lastRowLastColumn="0"/>
            <w:tcW w:w="1408" w:type="dxa"/>
            <w:shd w:val="clear" w:color="auto" w:fill="DEEAF6" w:themeFill="accent1" w:themeFillTint="33"/>
            <w:vAlign w:val="center"/>
          </w:tcPr>
          <w:p w14:paraId="0634276A" w14:textId="77777777" w:rsidR="004F7CD6" w:rsidRDefault="00CF2B21">
            <w:pPr>
              <w:pStyle w:val="af4"/>
              <w:ind w:leftChars="-51" w:left="1" w:hangingChars="54" w:hanging="108"/>
              <w:jc w:val="center"/>
              <w:rPr>
                <w:rFonts w:ascii="Times New Roman" w:eastAsia="宋体" w:hAnsi="Times New Roman" w:cs="Times New Roman"/>
                <w:b w:val="0"/>
                <w:kern w:val="0"/>
                <w:sz w:val="20"/>
                <w:szCs w:val="20"/>
              </w:rPr>
            </w:pPr>
            <w:r>
              <w:rPr>
                <w:rFonts w:ascii="Times New Roman" w:eastAsia="宋体" w:hAnsi="Times New Roman" w:cs="Times New Roman"/>
                <w:b w:val="0"/>
                <w:kern w:val="0"/>
                <w:sz w:val="20"/>
                <w:szCs w:val="20"/>
              </w:rPr>
              <w:t>培训主题</w:t>
            </w:r>
          </w:p>
        </w:tc>
        <w:tc>
          <w:tcPr>
            <w:tcW w:w="5958" w:type="dxa"/>
            <w:shd w:val="clear" w:color="auto" w:fill="DEEAF6" w:themeFill="accent1" w:themeFillTint="33"/>
            <w:vAlign w:val="center"/>
          </w:tcPr>
          <w:p w14:paraId="19D8D092" w14:textId="60049B36" w:rsidR="004F7CD6" w:rsidRPr="000F693C" w:rsidRDefault="000F693C">
            <w:pPr>
              <w:pStyle w:val="af4"/>
              <w:ind w:firstLineChars="0" w:firstLine="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18"/>
                <w:szCs w:val="18"/>
              </w:rPr>
            </w:pPr>
            <w:r w:rsidRPr="000F693C">
              <w:rPr>
                <w:rFonts w:hint="eastAsia"/>
                <w:b/>
                <w:bCs/>
                <w:sz w:val="18"/>
                <w:szCs w:val="18"/>
              </w:rPr>
              <w:t>金融科技</w:t>
            </w:r>
            <w:r w:rsidRPr="000F693C">
              <w:rPr>
                <w:rFonts w:hint="eastAsia"/>
                <w:b/>
                <w:bCs/>
                <w:sz w:val="18"/>
                <w:szCs w:val="18"/>
              </w:rPr>
              <w:t>行业场景方向</w:t>
            </w:r>
            <w:r w:rsidRPr="000F693C">
              <w:rPr>
                <w:rFonts w:hint="eastAsia"/>
                <w:b/>
                <w:bCs/>
                <w:sz w:val="18"/>
                <w:szCs w:val="18"/>
              </w:rPr>
              <w:t>——金融支付结算系统支撑平台</w:t>
            </w:r>
            <w:r w:rsidRPr="000F693C">
              <w:rPr>
                <w:rFonts w:hint="eastAsia"/>
                <w:b/>
                <w:bCs/>
                <w:sz w:val="18"/>
                <w:szCs w:val="18"/>
              </w:rPr>
              <w:t>设计与开发</w:t>
            </w:r>
          </w:p>
        </w:tc>
        <w:tc>
          <w:tcPr>
            <w:tcW w:w="807" w:type="dxa"/>
            <w:shd w:val="clear" w:color="auto" w:fill="DEEAF6" w:themeFill="accent1" w:themeFillTint="33"/>
            <w:vAlign w:val="center"/>
          </w:tcPr>
          <w:p w14:paraId="2DC63A52" w14:textId="77777777" w:rsidR="004F7CD6" w:rsidRDefault="00CF2B21">
            <w:pPr>
              <w:pStyle w:val="af4"/>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808080" w:themeColor="background1" w:themeShade="80"/>
                <w:kern w:val="0"/>
                <w:sz w:val="20"/>
                <w:szCs w:val="20"/>
              </w:rPr>
            </w:pPr>
            <w:r>
              <w:rPr>
                <w:rFonts w:ascii="Times New Roman" w:eastAsia="宋体" w:hAnsi="Times New Roman" w:cs="Times New Roman"/>
                <w:color w:val="808080" w:themeColor="background1" w:themeShade="80"/>
                <w:kern w:val="0"/>
                <w:sz w:val="20"/>
                <w:szCs w:val="20"/>
              </w:rPr>
              <w:t>暂无</w:t>
            </w:r>
          </w:p>
        </w:tc>
      </w:tr>
      <w:tr w:rsidR="004F7CD6" w14:paraId="6292C0FB" w14:textId="77777777" w:rsidTr="000F693C">
        <w:trPr>
          <w:trHeight w:val="424"/>
          <w:jc w:val="center"/>
        </w:trPr>
        <w:tc>
          <w:tcPr>
            <w:cnfStyle w:val="001000000000" w:firstRow="0" w:lastRow="0" w:firstColumn="1" w:lastColumn="0" w:oddVBand="0" w:evenVBand="0" w:oddHBand="0" w:evenHBand="0" w:firstRowFirstColumn="0" w:firstRowLastColumn="0" w:lastRowFirstColumn="0" w:lastRowLastColumn="0"/>
            <w:tcW w:w="1408" w:type="dxa"/>
            <w:vAlign w:val="center"/>
          </w:tcPr>
          <w:p w14:paraId="3BE30AB3" w14:textId="77777777" w:rsidR="004F7CD6" w:rsidRDefault="00CF2B21">
            <w:pPr>
              <w:pStyle w:val="af4"/>
              <w:ind w:leftChars="-51" w:left="1" w:hangingChars="54" w:hanging="108"/>
              <w:jc w:val="center"/>
              <w:rPr>
                <w:rFonts w:ascii="Times New Roman" w:eastAsia="宋体" w:hAnsi="Times New Roman" w:cs="Times New Roman"/>
                <w:b w:val="0"/>
                <w:kern w:val="0"/>
                <w:sz w:val="20"/>
                <w:szCs w:val="20"/>
              </w:rPr>
            </w:pPr>
            <w:r>
              <w:rPr>
                <w:rFonts w:ascii="Times New Roman" w:eastAsia="宋体" w:hAnsi="Times New Roman" w:cs="Times New Roman"/>
                <w:b w:val="0"/>
                <w:kern w:val="0"/>
                <w:sz w:val="20"/>
                <w:szCs w:val="20"/>
              </w:rPr>
              <w:t>培训</w:t>
            </w:r>
            <w:r>
              <w:rPr>
                <w:rFonts w:ascii="Times New Roman" w:eastAsia="宋体" w:hAnsi="Times New Roman" w:cs="Times New Roman" w:hint="eastAsia"/>
                <w:b w:val="0"/>
                <w:kern w:val="0"/>
                <w:sz w:val="20"/>
                <w:szCs w:val="20"/>
              </w:rPr>
              <w:t>时长</w:t>
            </w:r>
          </w:p>
        </w:tc>
        <w:tc>
          <w:tcPr>
            <w:tcW w:w="5958" w:type="dxa"/>
            <w:vAlign w:val="center"/>
          </w:tcPr>
          <w:p w14:paraId="101E3D30" w14:textId="791B8888" w:rsidR="004F7CD6" w:rsidRDefault="00912968">
            <w:pPr>
              <w:pStyle w:val="af4"/>
              <w:ind w:firstLineChars="0" w:firstLine="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Pr>
                <w:rFonts w:ascii="Times New Roman" w:eastAsia="宋体" w:hAnsi="Times New Roman" w:cs="Times New Roman"/>
                <w:kern w:val="0"/>
                <w:sz w:val="20"/>
                <w:szCs w:val="20"/>
              </w:rPr>
              <w:t>8</w:t>
            </w:r>
            <w:r w:rsidR="00CF2B21">
              <w:rPr>
                <w:rFonts w:ascii="Times New Roman" w:eastAsia="宋体" w:hAnsi="Times New Roman" w:cs="Times New Roman" w:hint="eastAsia"/>
                <w:kern w:val="0"/>
                <w:sz w:val="20"/>
                <w:szCs w:val="20"/>
              </w:rPr>
              <w:t>周</w:t>
            </w:r>
          </w:p>
        </w:tc>
        <w:tc>
          <w:tcPr>
            <w:tcW w:w="807" w:type="dxa"/>
            <w:vAlign w:val="center"/>
          </w:tcPr>
          <w:p w14:paraId="731E0AD7" w14:textId="77777777" w:rsidR="004F7CD6" w:rsidRDefault="00CF2B21">
            <w:pPr>
              <w:pStyle w:val="af4"/>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808080" w:themeColor="background1" w:themeShade="80"/>
                <w:kern w:val="0"/>
                <w:sz w:val="20"/>
                <w:szCs w:val="20"/>
              </w:rPr>
            </w:pPr>
            <w:r>
              <w:rPr>
                <w:rFonts w:ascii="Times New Roman" w:eastAsia="宋体" w:hAnsi="Times New Roman" w:cs="Times New Roman"/>
                <w:color w:val="808080" w:themeColor="background1" w:themeShade="80"/>
                <w:kern w:val="0"/>
                <w:sz w:val="20"/>
                <w:szCs w:val="20"/>
              </w:rPr>
              <w:t>暂无</w:t>
            </w:r>
          </w:p>
        </w:tc>
      </w:tr>
      <w:tr w:rsidR="004F7CD6" w14:paraId="4C5E47C0" w14:textId="77777777" w:rsidTr="000F693C">
        <w:trPr>
          <w:trHeight w:val="423"/>
          <w:jc w:val="center"/>
        </w:trPr>
        <w:tc>
          <w:tcPr>
            <w:cnfStyle w:val="001000000000" w:firstRow="0" w:lastRow="0" w:firstColumn="1" w:lastColumn="0" w:oddVBand="0" w:evenVBand="0" w:oddHBand="0" w:evenHBand="0" w:firstRowFirstColumn="0" w:firstRowLastColumn="0" w:lastRowFirstColumn="0" w:lastRowLastColumn="0"/>
            <w:tcW w:w="1408" w:type="dxa"/>
            <w:shd w:val="clear" w:color="auto" w:fill="DEEAF6" w:themeFill="accent1" w:themeFillTint="33"/>
            <w:vAlign w:val="center"/>
          </w:tcPr>
          <w:p w14:paraId="33024629" w14:textId="77777777" w:rsidR="004F7CD6" w:rsidRDefault="00CF2B21">
            <w:pPr>
              <w:pStyle w:val="af4"/>
              <w:ind w:leftChars="-51" w:left="1" w:hangingChars="54" w:hanging="108"/>
              <w:jc w:val="center"/>
              <w:rPr>
                <w:rFonts w:ascii="Times New Roman" w:eastAsia="宋体" w:hAnsi="Times New Roman" w:cs="Times New Roman"/>
                <w:b w:val="0"/>
                <w:kern w:val="0"/>
                <w:sz w:val="20"/>
                <w:szCs w:val="20"/>
              </w:rPr>
            </w:pPr>
            <w:r>
              <w:rPr>
                <w:rFonts w:ascii="Times New Roman" w:eastAsia="宋体" w:hAnsi="Times New Roman" w:cs="Times New Roman"/>
                <w:b w:val="0"/>
                <w:kern w:val="0"/>
                <w:sz w:val="20"/>
                <w:szCs w:val="20"/>
              </w:rPr>
              <w:t>实施地点</w:t>
            </w:r>
          </w:p>
        </w:tc>
        <w:tc>
          <w:tcPr>
            <w:tcW w:w="5958" w:type="dxa"/>
            <w:shd w:val="clear" w:color="auto" w:fill="DEEAF6" w:themeFill="accent1" w:themeFillTint="33"/>
            <w:vAlign w:val="center"/>
          </w:tcPr>
          <w:p w14:paraId="794A58B9" w14:textId="77777777" w:rsidR="004F7CD6" w:rsidRDefault="00CF2B21">
            <w:pPr>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中</w:t>
            </w:r>
            <w:proofErr w:type="gramStart"/>
            <w:r>
              <w:rPr>
                <w:rFonts w:ascii="Times New Roman" w:eastAsia="宋体" w:hAnsi="Times New Roman" w:cs="Times New Roman" w:hint="eastAsia"/>
                <w:kern w:val="0"/>
                <w:sz w:val="20"/>
                <w:szCs w:val="20"/>
              </w:rPr>
              <w:t>软国际</w:t>
            </w:r>
            <w:proofErr w:type="gramEnd"/>
            <w:r>
              <w:rPr>
                <w:rFonts w:ascii="Times New Roman" w:eastAsia="宋体" w:hAnsi="Times New Roman" w:cs="Times New Roman" w:hint="eastAsia"/>
                <w:kern w:val="0"/>
                <w:sz w:val="20"/>
                <w:szCs w:val="20"/>
              </w:rPr>
              <w:t>教育科技集团</w:t>
            </w:r>
            <w:r>
              <w:rPr>
                <w:rFonts w:ascii="Times New Roman" w:eastAsia="宋体" w:hAnsi="Times New Roman" w:cs="Times New Roman" w:hint="eastAsia"/>
                <w:kern w:val="0"/>
                <w:sz w:val="20"/>
                <w:szCs w:val="20"/>
              </w:rPr>
              <w:t xml:space="preserve"> </w:t>
            </w:r>
            <w:r>
              <w:rPr>
                <w:rFonts w:ascii="Times New Roman" w:eastAsia="宋体" w:hAnsi="Times New Roman" w:cs="Times New Roman" w:hint="eastAsia"/>
                <w:kern w:val="0"/>
                <w:sz w:val="20"/>
                <w:szCs w:val="20"/>
              </w:rPr>
              <w:t>天津</w:t>
            </w:r>
            <w:r>
              <w:rPr>
                <w:rFonts w:ascii="Times New Roman" w:eastAsia="宋体" w:hAnsi="Times New Roman" w:cs="Times New Roman" w:hint="eastAsia"/>
                <w:kern w:val="0"/>
                <w:sz w:val="20"/>
                <w:szCs w:val="20"/>
              </w:rPr>
              <w:t>ETC</w:t>
            </w:r>
            <w:r>
              <w:rPr>
                <w:rFonts w:ascii="Times New Roman" w:eastAsia="宋体" w:hAnsi="Times New Roman" w:cs="Times New Roman" w:hint="eastAsia"/>
                <w:kern w:val="0"/>
                <w:sz w:val="20"/>
                <w:szCs w:val="20"/>
              </w:rPr>
              <w:t>基地</w:t>
            </w:r>
          </w:p>
        </w:tc>
        <w:tc>
          <w:tcPr>
            <w:tcW w:w="807" w:type="dxa"/>
            <w:shd w:val="clear" w:color="auto" w:fill="DEEAF6" w:themeFill="accent1" w:themeFillTint="33"/>
            <w:vAlign w:val="center"/>
          </w:tcPr>
          <w:p w14:paraId="343ABC80" w14:textId="77777777" w:rsidR="004F7CD6" w:rsidRDefault="00CF2B21">
            <w:pPr>
              <w:pStyle w:val="af4"/>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808080" w:themeColor="background1" w:themeShade="80"/>
                <w:kern w:val="0"/>
                <w:sz w:val="20"/>
                <w:szCs w:val="20"/>
              </w:rPr>
            </w:pPr>
            <w:r>
              <w:rPr>
                <w:rFonts w:ascii="Times New Roman" w:eastAsia="宋体" w:hAnsi="Times New Roman" w:cs="Times New Roman"/>
                <w:color w:val="808080" w:themeColor="background1" w:themeShade="80"/>
                <w:kern w:val="0"/>
                <w:sz w:val="20"/>
                <w:szCs w:val="20"/>
              </w:rPr>
              <w:t>暂无</w:t>
            </w:r>
          </w:p>
        </w:tc>
      </w:tr>
    </w:tbl>
    <w:p w14:paraId="57F37501" w14:textId="77777777" w:rsidR="004F7CD6" w:rsidRDefault="004F7CD6">
      <w:pPr>
        <w:rPr>
          <w:rFonts w:ascii="Times New Roman" w:hAnsi="Times New Roman"/>
        </w:rPr>
      </w:pPr>
    </w:p>
    <w:p w14:paraId="31DC828D" w14:textId="77777777" w:rsidR="004F7CD6" w:rsidRDefault="00CF2B21">
      <w:pPr>
        <w:pStyle w:val="2"/>
        <w:numPr>
          <w:ilvl w:val="1"/>
          <w:numId w:val="2"/>
        </w:numPr>
        <w:rPr>
          <w:rFonts w:ascii="Times New Roman" w:eastAsia="等线" w:hAnsi="Times New Roman"/>
          <w:sz w:val="24"/>
          <w:szCs w:val="24"/>
        </w:rPr>
      </w:pPr>
      <w:bookmarkStart w:id="28" w:name="_Toc4073845"/>
      <w:r>
        <w:rPr>
          <w:rFonts w:ascii="Times New Roman" w:eastAsia="等线" w:hAnsi="Times New Roman"/>
          <w:sz w:val="24"/>
          <w:szCs w:val="24"/>
        </w:rPr>
        <w:lastRenderedPageBreak/>
        <w:t>实</w:t>
      </w:r>
      <w:proofErr w:type="gramStart"/>
      <w:r>
        <w:rPr>
          <w:rFonts w:ascii="Times New Roman" w:eastAsia="等线" w:hAnsi="Times New Roman"/>
          <w:sz w:val="24"/>
          <w:szCs w:val="24"/>
        </w:rPr>
        <w:t>训培养</w:t>
      </w:r>
      <w:proofErr w:type="gramEnd"/>
      <w:r>
        <w:rPr>
          <w:rFonts w:ascii="Times New Roman" w:eastAsia="等线" w:hAnsi="Times New Roman"/>
          <w:sz w:val="24"/>
          <w:szCs w:val="24"/>
        </w:rPr>
        <w:t>目标</w:t>
      </w:r>
      <w:bookmarkEnd w:id="28"/>
    </w:p>
    <w:p w14:paraId="7389373B" w14:textId="77777777" w:rsidR="004F7CD6" w:rsidRDefault="00CF2B21" w:rsidP="00FD71AD">
      <w:pPr>
        <w:pStyle w:val="af4"/>
        <w:numPr>
          <w:ilvl w:val="0"/>
          <w:numId w:val="3"/>
        </w:numPr>
        <w:tabs>
          <w:tab w:val="left" w:pos="284"/>
        </w:tabs>
        <w:spacing w:line="500" w:lineRule="exact"/>
        <w:ind w:left="567" w:firstLineChars="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了解企业文化和制度，熟悉企业的工作流程和工作方式；</w:t>
      </w:r>
    </w:p>
    <w:p w14:paraId="7218D4BB" w14:textId="6E2CAC1A" w:rsidR="004F7CD6" w:rsidRDefault="00CF2B21" w:rsidP="00FD71AD">
      <w:pPr>
        <w:pStyle w:val="af4"/>
        <w:numPr>
          <w:ilvl w:val="0"/>
          <w:numId w:val="3"/>
        </w:numPr>
        <w:tabs>
          <w:tab w:val="left" w:pos="284"/>
        </w:tabs>
        <w:spacing w:line="500" w:lineRule="exact"/>
        <w:ind w:left="567" w:firstLineChars="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熟悉实际项目的整个生命周期，参与需求调研、业务分析、架构设计、开发、测试、发布到维护的全</w:t>
      </w:r>
      <w:r w:rsidR="004C4BB6">
        <w:rPr>
          <w:rFonts w:ascii="Times New Roman" w:eastAsia="等线" w:hAnsi="Times New Roman" w:hint="eastAsia"/>
          <w:color w:val="000000"/>
          <w:kern w:val="0"/>
          <w:sz w:val="24"/>
          <w:szCs w:val="24"/>
        </w:rPr>
        <w:t>开发流程</w:t>
      </w:r>
      <w:r>
        <w:rPr>
          <w:rFonts w:ascii="Times New Roman" w:eastAsia="等线" w:hAnsi="Times New Roman" w:hint="eastAsia"/>
          <w:color w:val="000000"/>
          <w:kern w:val="0"/>
          <w:sz w:val="24"/>
          <w:szCs w:val="24"/>
        </w:rPr>
        <w:t>；</w:t>
      </w:r>
    </w:p>
    <w:p w14:paraId="42D34DDE" w14:textId="3871CC0F" w:rsidR="004C4BB6" w:rsidRDefault="004C4BB6" w:rsidP="00FD71AD">
      <w:pPr>
        <w:pStyle w:val="af4"/>
        <w:numPr>
          <w:ilvl w:val="0"/>
          <w:numId w:val="3"/>
        </w:numPr>
        <w:tabs>
          <w:tab w:val="left" w:pos="284"/>
        </w:tabs>
        <w:spacing w:line="500" w:lineRule="exact"/>
        <w:ind w:left="567" w:firstLineChars="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熟练掌握原型设计工具的使用，可以根据需求描述实现系统原型的设计实现；</w:t>
      </w:r>
    </w:p>
    <w:p w14:paraId="3DA60557" w14:textId="07AD113B" w:rsidR="004F7CD6" w:rsidRDefault="00CF2B21" w:rsidP="00FD71AD">
      <w:pPr>
        <w:pStyle w:val="af4"/>
        <w:numPr>
          <w:ilvl w:val="0"/>
          <w:numId w:val="3"/>
        </w:numPr>
        <w:tabs>
          <w:tab w:val="left" w:pos="284"/>
        </w:tabs>
        <w:spacing w:line="500" w:lineRule="exact"/>
        <w:ind w:left="567" w:firstLineChars="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熟悉企业在实践软件工程中采用的各类文档及模板，并</w:t>
      </w:r>
      <w:r w:rsidR="004C4BB6">
        <w:rPr>
          <w:rFonts w:ascii="Times New Roman" w:eastAsia="等线" w:hAnsi="Times New Roman" w:hint="eastAsia"/>
          <w:color w:val="000000"/>
          <w:kern w:val="0"/>
          <w:sz w:val="24"/>
          <w:szCs w:val="24"/>
        </w:rPr>
        <w:t>能够</w:t>
      </w:r>
      <w:r>
        <w:rPr>
          <w:rFonts w:ascii="Times New Roman" w:eastAsia="等线" w:hAnsi="Times New Roman" w:hint="eastAsia"/>
          <w:color w:val="000000"/>
          <w:kern w:val="0"/>
          <w:sz w:val="24"/>
          <w:szCs w:val="24"/>
        </w:rPr>
        <w:t>撰写项目</w:t>
      </w:r>
      <w:r w:rsidR="004C4BB6">
        <w:rPr>
          <w:rFonts w:ascii="Times New Roman" w:eastAsia="等线" w:hAnsi="Times New Roman" w:hint="eastAsia"/>
          <w:color w:val="000000"/>
          <w:kern w:val="0"/>
          <w:sz w:val="24"/>
          <w:szCs w:val="24"/>
        </w:rPr>
        <w:t>管理过程中所提交的</w:t>
      </w:r>
      <w:r>
        <w:rPr>
          <w:rFonts w:ascii="Times New Roman" w:eastAsia="等线" w:hAnsi="Times New Roman" w:hint="eastAsia"/>
          <w:color w:val="000000"/>
          <w:kern w:val="0"/>
          <w:sz w:val="24"/>
          <w:szCs w:val="24"/>
        </w:rPr>
        <w:t>文档；</w:t>
      </w:r>
    </w:p>
    <w:p w14:paraId="157AAB2D" w14:textId="7584451F" w:rsidR="004C4BB6" w:rsidRDefault="004C4BB6" w:rsidP="00FD71AD">
      <w:pPr>
        <w:pStyle w:val="af4"/>
        <w:numPr>
          <w:ilvl w:val="0"/>
          <w:numId w:val="3"/>
        </w:numPr>
        <w:tabs>
          <w:tab w:val="left" w:pos="284"/>
        </w:tabs>
        <w:spacing w:line="500" w:lineRule="exact"/>
        <w:ind w:left="567" w:firstLineChars="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能够在实际的项目需求场景中选择合适的数据结构，并能够灵活运用所掌握的算法知识解决项目中的实际问题；</w:t>
      </w:r>
    </w:p>
    <w:p w14:paraId="6E5CB8EF" w14:textId="65E4BBC7" w:rsidR="004C4BB6" w:rsidRDefault="004C4BB6" w:rsidP="00FD71AD">
      <w:pPr>
        <w:pStyle w:val="af4"/>
        <w:numPr>
          <w:ilvl w:val="0"/>
          <w:numId w:val="3"/>
        </w:numPr>
        <w:tabs>
          <w:tab w:val="left" w:pos="284"/>
        </w:tabs>
        <w:spacing w:line="500" w:lineRule="exact"/>
        <w:ind w:left="567" w:firstLineChars="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熟练掌握前端开发常用技术，结合需求说明书实现</w:t>
      </w:r>
      <w:r w:rsidR="00FD71AD">
        <w:rPr>
          <w:rFonts w:ascii="Times New Roman" w:eastAsia="等线" w:hAnsi="Times New Roman" w:hint="eastAsia"/>
          <w:color w:val="000000"/>
          <w:kern w:val="0"/>
          <w:sz w:val="24"/>
          <w:szCs w:val="24"/>
        </w:rPr>
        <w:t>系统静态页面的开发与设计；</w:t>
      </w:r>
    </w:p>
    <w:p w14:paraId="1304AA6C" w14:textId="2C59A013" w:rsidR="00F460DE" w:rsidRDefault="00F460DE" w:rsidP="00FD71AD">
      <w:pPr>
        <w:pStyle w:val="af4"/>
        <w:numPr>
          <w:ilvl w:val="0"/>
          <w:numId w:val="3"/>
        </w:numPr>
        <w:tabs>
          <w:tab w:val="left" w:pos="284"/>
        </w:tabs>
        <w:spacing w:line="500" w:lineRule="exact"/>
        <w:ind w:left="567" w:firstLineChars="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熟练掌握</w:t>
      </w:r>
      <w:r>
        <w:rPr>
          <w:rFonts w:ascii="Times New Roman" w:eastAsia="等线" w:hAnsi="Times New Roman" w:hint="eastAsia"/>
          <w:color w:val="000000"/>
          <w:kern w:val="0"/>
          <w:sz w:val="24"/>
          <w:szCs w:val="24"/>
        </w:rPr>
        <w:t>J</w:t>
      </w:r>
      <w:r>
        <w:rPr>
          <w:rFonts w:ascii="Times New Roman" w:eastAsia="等线" w:hAnsi="Times New Roman"/>
          <w:color w:val="000000"/>
          <w:kern w:val="0"/>
          <w:sz w:val="24"/>
          <w:szCs w:val="24"/>
        </w:rPr>
        <w:t>AVA</w:t>
      </w:r>
      <w:r>
        <w:rPr>
          <w:rFonts w:ascii="Times New Roman" w:eastAsia="等线" w:hAnsi="Times New Roman" w:hint="eastAsia"/>
          <w:color w:val="000000"/>
          <w:kern w:val="0"/>
          <w:sz w:val="24"/>
          <w:szCs w:val="24"/>
        </w:rPr>
        <w:t>常用</w:t>
      </w:r>
      <w:r>
        <w:rPr>
          <w:rFonts w:ascii="Times New Roman" w:eastAsia="等线" w:hAnsi="Times New Roman" w:hint="eastAsia"/>
          <w:color w:val="000000"/>
          <w:kern w:val="0"/>
          <w:sz w:val="24"/>
          <w:szCs w:val="24"/>
        </w:rPr>
        <w:t>A</w:t>
      </w:r>
      <w:r>
        <w:rPr>
          <w:rFonts w:ascii="Times New Roman" w:eastAsia="等线" w:hAnsi="Times New Roman"/>
          <w:color w:val="000000"/>
          <w:kern w:val="0"/>
          <w:sz w:val="24"/>
          <w:szCs w:val="24"/>
        </w:rPr>
        <w:t>PI</w:t>
      </w:r>
      <w:r>
        <w:rPr>
          <w:rFonts w:ascii="Times New Roman" w:eastAsia="等线" w:hAnsi="Times New Roman" w:hint="eastAsia"/>
          <w:color w:val="000000"/>
          <w:kern w:val="0"/>
          <w:sz w:val="24"/>
          <w:szCs w:val="24"/>
        </w:rPr>
        <w:t>，深入理解面向对象设计思想，并能够针对项目的需求完成</w:t>
      </w:r>
      <w:r>
        <w:rPr>
          <w:rFonts w:ascii="Times New Roman" w:eastAsia="等线" w:hAnsi="Times New Roman" w:hint="eastAsia"/>
          <w:color w:val="000000"/>
          <w:kern w:val="0"/>
          <w:sz w:val="24"/>
          <w:szCs w:val="24"/>
        </w:rPr>
        <w:t>O</w:t>
      </w:r>
      <w:r>
        <w:rPr>
          <w:rFonts w:ascii="Times New Roman" w:eastAsia="等线" w:hAnsi="Times New Roman"/>
          <w:color w:val="000000"/>
          <w:kern w:val="0"/>
          <w:sz w:val="24"/>
          <w:szCs w:val="24"/>
        </w:rPr>
        <w:t>OA</w:t>
      </w:r>
      <w:r>
        <w:rPr>
          <w:rFonts w:ascii="Times New Roman" w:eastAsia="等线" w:hAnsi="Times New Roman" w:hint="eastAsia"/>
          <w:color w:val="000000"/>
          <w:kern w:val="0"/>
          <w:sz w:val="24"/>
          <w:szCs w:val="24"/>
        </w:rPr>
        <w:t>、</w:t>
      </w:r>
      <w:r>
        <w:rPr>
          <w:rFonts w:ascii="Times New Roman" w:eastAsia="等线" w:hAnsi="Times New Roman" w:hint="eastAsia"/>
          <w:color w:val="000000"/>
          <w:kern w:val="0"/>
          <w:sz w:val="24"/>
          <w:szCs w:val="24"/>
        </w:rPr>
        <w:t>O</w:t>
      </w:r>
      <w:r>
        <w:rPr>
          <w:rFonts w:ascii="Times New Roman" w:eastAsia="等线" w:hAnsi="Times New Roman"/>
          <w:color w:val="000000"/>
          <w:kern w:val="0"/>
          <w:sz w:val="24"/>
          <w:szCs w:val="24"/>
        </w:rPr>
        <w:t>OD</w:t>
      </w:r>
      <w:r>
        <w:rPr>
          <w:rFonts w:ascii="Times New Roman" w:eastAsia="等线" w:hAnsi="Times New Roman" w:hint="eastAsia"/>
          <w:color w:val="000000"/>
          <w:kern w:val="0"/>
          <w:sz w:val="24"/>
          <w:szCs w:val="24"/>
        </w:rPr>
        <w:t>、</w:t>
      </w:r>
      <w:r>
        <w:rPr>
          <w:rFonts w:ascii="Times New Roman" w:eastAsia="等线" w:hAnsi="Times New Roman" w:hint="eastAsia"/>
          <w:color w:val="000000"/>
          <w:kern w:val="0"/>
          <w:sz w:val="24"/>
          <w:szCs w:val="24"/>
        </w:rPr>
        <w:t>O</w:t>
      </w:r>
      <w:r>
        <w:rPr>
          <w:rFonts w:ascii="Times New Roman" w:eastAsia="等线" w:hAnsi="Times New Roman"/>
          <w:color w:val="000000"/>
          <w:kern w:val="0"/>
          <w:sz w:val="24"/>
          <w:szCs w:val="24"/>
        </w:rPr>
        <w:t>OP</w:t>
      </w:r>
      <w:r>
        <w:rPr>
          <w:rFonts w:ascii="Times New Roman" w:eastAsia="等线" w:hAnsi="Times New Roman" w:hint="eastAsia"/>
          <w:color w:val="000000"/>
          <w:kern w:val="0"/>
          <w:sz w:val="24"/>
          <w:szCs w:val="24"/>
        </w:rPr>
        <w:t>；</w:t>
      </w:r>
    </w:p>
    <w:p w14:paraId="055EB5F9" w14:textId="5F57566C" w:rsidR="00F460DE" w:rsidRDefault="00F460DE" w:rsidP="00FD71AD">
      <w:pPr>
        <w:pStyle w:val="af4"/>
        <w:numPr>
          <w:ilvl w:val="0"/>
          <w:numId w:val="3"/>
        </w:numPr>
        <w:tabs>
          <w:tab w:val="left" w:pos="284"/>
        </w:tabs>
        <w:spacing w:line="500" w:lineRule="exact"/>
        <w:ind w:left="567" w:firstLineChars="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了解</w:t>
      </w:r>
      <w:r>
        <w:rPr>
          <w:rFonts w:ascii="Times New Roman" w:eastAsia="等线" w:hAnsi="Times New Roman" w:hint="eastAsia"/>
          <w:color w:val="000000"/>
          <w:kern w:val="0"/>
          <w:sz w:val="24"/>
          <w:szCs w:val="24"/>
        </w:rPr>
        <w:t>MySQL</w:t>
      </w:r>
      <w:r>
        <w:rPr>
          <w:rFonts w:ascii="Times New Roman" w:eastAsia="等线" w:hAnsi="Times New Roman" w:hint="eastAsia"/>
          <w:color w:val="000000"/>
          <w:kern w:val="0"/>
          <w:sz w:val="24"/>
          <w:szCs w:val="24"/>
        </w:rPr>
        <w:t>数据库的安装、配置及基本维护</w:t>
      </w:r>
      <w:r w:rsidR="00D86750">
        <w:rPr>
          <w:rFonts w:ascii="Times New Roman" w:eastAsia="等线" w:hAnsi="Times New Roman" w:hint="eastAsia"/>
          <w:color w:val="000000"/>
          <w:kern w:val="0"/>
          <w:sz w:val="24"/>
          <w:szCs w:val="24"/>
        </w:rPr>
        <w:t>，可熟练掌握</w:t>
      </w:r>
      <w:r w:rsidR="00D86750">
        <w:rPr>
          <w:rFonts w:ascii="Times New Roman" w:eastAsia="等线" w:hAnsi="Times New Roman" w:hint="eastAsia"/>
          <w:color w:val="000000"/>
          <w:kern w:val="0"/>
          <w:sz w:val="24"/>
          <w:szCs w:val="24"/>
        </w:rPr>
        <w:t>S</w:t>
      </w:r>
      <w:r w:rsidR="00D86750">
        <w:rPr>
          <w:rFonts w:ascii="Times New Roman" w:eastAsia="等线" w:hAnsi="Times New Roman"/>
          <w:color w:val="000000"/>
          <w:kern w:val="0"/>
          <w:sz w:val="24"/>
          <w:szCs w:val="24"/>
        </w:rPr>
        <w:t>QL</w:t>
      </w:r>
      <w:r w:rsidR="00D86750">
        <w:rPr>
          <w:rFonts w:ascii="Times New Roman" w:eastAsia="等线" w:hAnsi="Times New Roman" w:hint="eastAsia"/>
          <w:color w:val="000000"/>
          <w:kern w:val="0"/>
          <w:sz w:val="24"/>
          <w:szCs w:val="24"/>
        </w:rPr>
        <w:t>常用语法，对数据库事务及索引应用场景有一定的认知；</w:t>
      </w:r>
    </w:p>
    <w:p w14:paraId="349B5D67" w14:textId="4772307B" w:rsidR="006A1ACC" w:rsidRDefault="006A1ACC" w:rsidP="00FD71AD">
      <w:pPr>
        <w:pStyle w:val="af4"/>
        <w:numPr>
          <w:ilvl w:val="0"/>
          <w:numId w:val="3"/>
        </w:numPr>
        <w:tabs>
          <w:tab w:val="left" w:pos="284"/>
        </w:tabs>
        <w:spacing w:line="500" w:lineRule="exact"/>
        <w:ind w:left="567" w:firstLineChars="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熟练掌握</w:t>
      </w:r>
      <w:r>
        <w:rPr>
          <w:rFonts w:ascii="Times New Roman" w:eastAsia="等线" w:hAnsi="Times New Roman" w:hint="eastAsia"/>
          <w:color w:val="000000"/>
          <w:kern w:val="0"/>
          <w:sz w:val="24"/>
          <w:szCs w:val="24"/>
        </w:rPr>
        <w:t>J</w:t>
      </w:r>
      <w:r>
        <w:rPr>
          <w:rFonts w:ascii="Times New Roman" w:eastAsia="等线" w:hAnsi="Times New Roman"/>
          <w:color w:val="000000"/>
          <w:kern w:val="0"/>
          <w:sz w:val="24"/>
          <w:szCs w:val="24"/>
        </w:rPr>
        <w:t>AVA WEB</w:t>
      </w:r>
      <w:r>
        <w:rPr>
          <w:rFonts w:ascii="Times New Roman" w:eastAsia="等线" w:hAnsi="Times New Roman" w:hint="eastAsia"/>
          <w:color w:val="000000"/>
          <w:kern w:val="0"/>
          <w:sz w:val="24"/>
          <w:szCs w:val="24"/>
        </w:rPr>
        <w:t>相关开发技术，能够熟练应用作用域实现数据共享；</w:t>
      </w:r>
    </w:p>
    <w:p w14:paraId="02BAB5AE" w14:textId="437B5BD3" w:rsidR="006A1ACC" w:rsidRDefault="006A1ACC" w:rsidP="00FD71AD">
      <w:pPr>
        <w:pStyle w:val="af4"/>
        <w:numPr>
          <w:ilvl w:val="0"/>
          <w:numId w:val="3"/>
        </w:numPr>
        <w:tabs>
          <w:tab w:val="left" w:pos="284"/>
        </w:tabs>
        <w:spacing w:line="500" w:lineRule="exact"/>
        <w:ind w:left="567" w:firstLineChars="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熟练掌握</w:t>
      </w:r>
      <w:r>
        <w:rPr>
          <w:rFonts w:ascii="Times New Roman" w:eastAsia="等线" w:hAnsi="Times New Roman" w:hint="eastAsia"/>
          <w:color w:val="000000"/>
          <w:kern w:val="0"/>
          <w:sz w:val="24"/>
          <w:szCs w:val="24"/>
        </w:rPr>
        <w:t>Spring</w:t>
      </w:r>
      <w:r>
        <w:rPr>
          <w:rFonts w:ascii="Times New Roman" w:eastAsia="等线" w:hAnsi="Times New Roman" w:hint="eastAsia"/>
          <w:color w:val="000000"/>
          <w:kern w:val="0"/>
          <w:sz w:val="24"/>
          <w:szCs w:val="24"/>
        </w:rPr>
        <w:t>、</w:t>
      </w:r>
      <w:r>
        <w:rPr>
          <w:rFonts w:ascii="Times New Roman" w:eastAsia="等线" w:hAnsi="Times New Roman" w:hint="eastAsia"/>
          <w:color w:val="000000"/>
          <w:kern w:val="0"/>
          <w:sz w:val="24"/>
          <w:szCs w:val="24"/>
        </w:rPr>
        <w:t>Spring</w:t>
      </w:r>
      <w:r>
        <w:rPr>
          <w:rFonts w:ascii="Times New Roman" w:eastAsia="等线" w:hAnsi="Times New Roman"/>
          <w:color w:val="000000"/>
          <w:kern w:val="0"/>
          <w:sz w:val="24"/>
          <w:szCs w:val="24"/>
        </w:rPr>
        <w:t xml:space="preserve"> MVC</w:t>
      </w:r>
      <w:r>
        <w:rPr>
          <w:rFonts w:ascii="Times New Roman" w:eastAsia="等线" w:hAnsi="Times New Roman" w:hint="eastAsia"/>
          <w:color w:val="000000"/>
          <w:kern w:val="0"/>
          <w:sz w:val="24"/>
          <w:szCs w:val="24"/>
        </w:rPr>
        <w:t>、</w:t>
      </w:r>
      <w:proofErr w:type="spellStart"/>
      <w:r>
        <w:rPr>
          <w:rFonts w:ascii="Times New Roman" w:eastAsia="等线" w:hAnsi="Times New Roman" w:hint="eastAsia"/>
          <w:color w:val="000000"/>
          <w:kern w:val="0"/>
          <w:sz w:val="24"/>
          <w:szCs w:val="24"/>
        </w:rPr>
        <w:t>MyBatis</w:t>
      </w:r>
      <w:proofErr w:type="spellEnd"/>
      <w:r>
        <w:rPr>
          <w:rFonts w:ascii="Times New Roman" w:eastAsia="等线" w:hAnsi="Times New Roman" w:hint="eastAsia"/>
          <w:color w:val="000000"/>
          <w:kern w:val="0"/>
          <w:sz w:val="24"/>
          <w:szCs w:val="24"/>
        </w:rPr>
        <w:t>、</w:t>
      </w:r>
      <w:proofErr w:type="spellStart"/>
      <w:r>
        <w:rPr>
          <w:rFonts w:ascii="Times New Roman" w:eastAsia="等线" w:hAnsi="Times New Roman" w:hint="eastAsia"/>
          <w:color w:val="000000"/>
          <w:kern w:val="0"/>
          <w:sz w:val="24"/>
          <w:szCs w:val="24"/>
        </w:rPr>
        <w:t>SpringBoot</w:t>
      </w:r>
      <w:proofErr w:type="spellEnd"/>
      <w:r>
        <w:rPr>
          <w:rFonts w:ascii="Times New Roman" w:eastAsia="等线" w:hAnsi="Times New Roman" w:hint="eastAsia"/>
          <w:color w:val="000000"/>
          <w:kern w:val="0"/>
          <w:sz w:val="24"/>
          <w:szCs w:val="24"/>
        </w:rPr>
        <w:t>等常用企业级开发框架</w:t>
      </w:r>
      <w:r>
        <w:rPr>
          <w:rFonts w:ascii="Times New Roman" w:eastAsia="等线" w:hAnsi="Times New Roman" w:hint="eastAsia"/>
          <w:color w:val="000000"/>
          <w:kern w:val="0"/>
          <w:sz w:val="24"/>
          <w:szCs w:val="24"/>
        </w:rPr>
        <w:t>;</w:t>
      </w:r>
    </w:p>
    <w:p w14:paraId="6E7E84F1" w14:textId="1A2D3959" w:rsidR="006A1ACC" w:rsidRDefault="006A1ACC" w:rsidP="00FD71AD">
      <w:pPr>
        <w:pStyle w:val="af4"/>
        <w:numPr>
          <w:ilvl w:val="0"/>
          <w:numId w:val="3"/>
        </w:numPr>
        <w:tabs>
          <w:tab w:val="left" w:pos="284"/>
        </w:tabs>
        <w:spacing w:line="500" w:lineRule="exact"/>
        <w:ind w:left="567" w:firstLineChars="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熟练掌握分布式相关技术</w:t>
      </w:r>
      <w:proofErr w:type="gramStart"/>
      <w:r>
        <w:rPr>
          <w:rFonts w:ascii="Times New Roman" w:eastAsia="等线" w:hAnsi="Times New Roman" w:hint="eastAsia"/>
          <w:color w:val="000000"/>
          <w:kern w:val="0"/>
          <w:sz w:val="24"/>
          <w:szCs w:val="24"/>
        </w:rPr>
        <w:t>栈</w:t>
      </w:r>
      <w:proofErr w:type="gramEnd"/>
      <w:r>
        <w:rPr>
          <w:rFonts w:ascii="Times New Roman" w:eastAsia="等线" w:hAnsi="Times New Roman" w:hint="eastAsia"/>
          <w:color w:val="000000"/>
          <w:kern w:val="0"/>
          <w:sz w:val="24"/>
          <w:szCs w:val="24"/>
        </w:rPr>
        <w:t>，能够结合不同的业务场景设计技术解决方案；</w:t>
      </w:r>
    </w:p>
    <w:p w14:paraId="4FC77FF4" w14:textId="77777777" w:rsidR="004F7CD6" w:rsidRDefault="00CF2B21" w:rsidP="00FD71AD">
      <w:pPr>
        <w:pStyle w:val="af4"/>
        <w:numPr>
          <w:ilvl w:val="0"/>
          <w:numId w:val="3"/>
        </w:numPr>
        <w:tabs>
          <w:tab w:val="left" w:pos="284"/>
        </w:tabs>
        <w:spacing w:line="500" w:lineRule="exact"/>
        <w:ind w:left="567" w:firstLineChars="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熟练掌握</w:t>
      </w:r>
      <w:r>
        <w:rPr>
          <w:rFonts w:ascii="Times New Roman" w:eastAsia="等线" w:hAnsi="Times New Roman" w:hint="eastAsia"/>
          <w:color w:val="000000"/>
          <w:kern w:val="0"/>
          <w:sz w:val="24"/>
          <w:szCs w:val="24"/>
        </w:rPr>
        <w:t>SVN</w:t>
      </w:r>
      <w:r>
        <w:rPr>
          <w:rFonts w:ascii="Times New Roman" w:eastAsia="等线" w:hAnsi="Times New Roman" w:hint="eastAsia"/>
          <w:color w:val="000000"/>
          <w:kern w:val="0"/>
          <w:sz w:val="24"/>
          <w:szCs w:val="24"/>
        </w:rPr>
        <w:t>、</w:t>
      </w:r>
      <w:r>
        <w:rPr>
          <w:rFonts w:ascii="Times New Roman" w:eastAsia="等线" w:hAnsi="Times New Roman" w:hint="eastAsia"/>
          <w:color w:val="000000"/>
          <w:kern w:val="0"/>
          <w:sz w:val="24"/>
          <w:szCs w:val="24"/>
        </w:rPr>
        <w:t>Git</w:t>
      </w:r>
      <w:r>
        <w:rPr>
          <w:rFonts w:ascii="Times New Roman" w:eastAsia="等线" w:hAnsi="Times New Roman" w:hint="eastAsia"/>
          <w:color w:val="000000"/>
          <w:kern w:val="0"/>
          <w:sz w:val="24"/>
          <w:szCs w:val="24"/>
        </w:rPr>
        <w:t>等企业级代码版本管理工具的使用，掌握</w:t>
      </w:r>
      <w:r>
        <w:rPr>
          <w:rFonts w:ascii="Times New Roman" w:eastAsia="等线" w:hAnsi="Times New Roman" w:hint="eastAsia"/>
          <w:color w:val="000000"/>
          <w:kern w:val="0"/>
          <w:sz w:val="24"/>
          <w:szCs w:val="24"/>
        </w:rPr>
        <w:t>Maven</w:t>
      </w:r>
      <w:r>
        <w:rPr>
          <w:rFonts w:ascii="Times New Roman" w:eastAsia="等线" w:hAnsi="Times New Roman" w:hint="eastAsia"/>
          <w:color w:val="000000"/>
          <w:kern w:val="0"/>
          <w:sz w:val="24"/>
          <w:szCs w:val="24"/>
        </w:rPr>
        <w:t>项目管理工具；</w:t>
      </w:r>
    </w:p>
    <w:p w14:paraId="6724870E" w14:textId="3D94FCC6" w:rsidR="004F7CD6" w:rsidRPr="00912968" w:rsidRDefault="00CF2B21" w:rsidP="00912968">
      <w:pPr>
        <w:pStyle w:val="af4"/>
        <w:numPr>
          <w:ilvl w:val="0"/>
          <w:numId w:val="3"/>
        </w:numPr>
        <w:tabs>
          <w:tab w:val="left" w:pos="284"/>
        </w:tabs>
        <w:spacing w:line="500" w:lineRule="exact"/>
        <w:ind w:left="567" w:firstLineChars="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养成良好的沟通</w:t>
      </w:r>
      <w:r w:rsidR="00912968">
        <w:rPr>
          <w:rFonts w:ascii="Times New Roman" w:eastAsia="等线" w:hAnsi="Times New Roman" w:hint="eastAsia"/>
          <w:color w:val="000000"/>
          <w:kern w:val="0"/>
          <w:sz w:val="24"/>
          <w:szCs w:val="24"/>
        </w:rPr>
        <w:t>表达</w:t>
      </w:r>
      <w:r>
        <w:rPr>
          <w:rFonts w:ascii="Times New Roman" w:eastAsia="等线" w:hAnsi="Times New Roman" w:hint="eastAsia"/>
          <w:color w:val="000000"/>
          <w:kern w:val="0"/>
          <w:sz w:val="24"/>
          <w:szCs w:val="24"/>
        </w:rPr>
        <w:t>能力，</w:t>
      </w:r>
      <w:r w:rsidR="00912968">
        <w:rPr>
          <w:rFonts w:ascii="Times New Roman" w:eastAsia="等线" w:hAnsi="Times New Roman" w:hint="eastAsia"/>
          <w:color w:val="000000"/>
          <w:kern w:val="0"/>
          <w:sz w:val="24"/>
          <w:szCs w:val="24"/>
        </w:rPr>
        <w:t>能够对工作任务做合理的时间分配，</w:t>
      </w:r>
      <w:r>
        <w:rPr>
          <w:rFonts w:ascii="Times New Roman" w:eastAsia="等线" w:hAnsi="Times New Roman" w:hint="eastAsia"/>
          <w:color w:val="000000"/>
          <w:kern w:val="0"/>
          <w:sz w:val="24"/>
          <w:szCs w:val="24"/>
        </w:rPr>
        <w:t>掌握快速学习的方法，培养良好的分析问题、解决问题的能力</w:t>
      </w:r>
      <w:r w:rsidR="003748D9" w:rsidRPr="00912968">
        <w:rPr>
          <w:rFonts w:ascii="Times New Roman" w:eastAsia="等线" w:hAnsi="Times New Roman" w:hint="eastAsia"/>
          <w:color w:val="000000"/>
          <w:kern w:val="0"/>
          <w:sz w:val="24"/>
          <w:szCs w:val="24"/>
        </w:rPr>
        <w:t>。</w:t>
      </w:r>
    </w:p>
    <w:p w14:paraId="7F5E1B38" w14:textId="77777777" w:rsidR="004F7CD6" w:rsidRPr="00912968" w:rsidRDefault="004F7CD6">
      <w:pPr>
        <w:rPr>
          <w:rFonts w:ascii="Times New Roman" w:hAnsi="Times New Roman"/>
        </w:rPr>
      </w:pPr>
    </w:p>
    <w:p w14:paraId="58472C34" w14:textId="77777777" w:rsidR="004F7CD6" w:rsidRPr="00315A01" w:rsidRDefault="00CF2B21">
      <w:pPr>
        <w:pStyle w:val="1"/>
        <w:rPr>
          <w:rFonts w:ascii="等线" w:eastAsia="等线" w:hAnsi="等线"/>
          <w:color w:val="000000"/>
          <w:kern w:val="0"/>
          <w:sz w:val="24"/>
          <w:szCs w:val="24"/>
        </w:rPr>
      </w:pPr>
      <w:bookmarkStart w:id="29" w:name="_Toc4073846"/>
      <w:r w:rsidRPr="00315A01">
        <w:rPr>
          <w:rFonts w:ascii="等线" w:eastAsia="等线" w:hAnsi="等线"/>
          <w:color w:val="000000"/>
          <w:kern w:val="0"/>
          <w:sz w:val="24"/>
          <w:szCs w:val="24"/>
        </w:rPr>
        <w:lastRenderedPageBreak/>
        <w:t>六</w:t>
      </w:r>
      <w:r w:rsidRPr="00315A01">
        <w:rPr>
          <w:rFonts w:ascii="等线" w:eastAsia="等线" w:hAnsi="等线" w:hint="eastAsia"/>
          <w:color w:val="000000"/>
          <w:kern w:val="0"/>
          <w:sz w:val="24"/>
          <w:szCs w:val="24"/>
        </w:rPr>
        <w:t>、实训技术服务内容</w:t>
      </w:r>
      <w:bookmarkEnd w:id="29"/>
    </w:p>
    <w:p w14:paraId="3D77A048" w14:textId="38798345" w:rsidR="004F7CD6" w:rsidRPr="00315A01" w:rsidRDefault="00CF2B21" w:rsidP="00572A75">
      <w:pPr>
        <w:pStyle w:val="2"/>
        <w:rPr>
          <w:rFonts w:ascii="等线" w:eastAsia="等线" w:hAnsi="等线"/>
          <w:sz w:val="24"/>
          <w:szCs w:val="24"/>
        </w:rPr>
      </w:pPr>
      <w:r w:rsidRPr="00315A01">
        <w:rPr>
          <w:rFonts w:ascii="等线" w:eastAsia="等线" w:hAnsi="等线" w:hint="eastAsia"/>
          <w:sz w:val="24"/>
          <w:szCs w:val="24"/>
        </w:rPr>
        <w:t>6</w:t>
      </w:r>
      <w:r w:rsidRPr="00315A01">
        <w:rPr>
          <w:rFonts w:ascii="等线" w:eastAsia="等线" w:hAnsi="等线"/>
          <w:sz w:val="24"/>
          <w:szCs w:val="24"/>
        </w:rPr>
        <w:t xml:space="preserve">.1 </w:t>
      </w:r>
      <w:r w:rsidRPr="00315A01">
        <w:rPr>
          <w:rFonts w:ascii="等线" w:eastAsia="等线" w:hAnsi="等线" w:hint="eastAsia"/>
          <w:sz w:val="24"/>
          <w:szCs w:val="24"/>
        </w:rPr>
        <w:t>实</w:t>
      </w:r>
      <w:proofErr w:type="gramStart"/>
      <w:r w:rsidRPr="00315A01">
        <w:rPr>
          <w:rFonts w:ascii="等线" w:eastAsia="等线" w:hAnsi="等线" w:hint="eastAsia"/>
          <w:sz w:val="24"/>
          <w:szCs w:val="24"/>
        </w:rPr>
        <w:t>训项目</w:t>
      </w:r>
      <w:proofErr w:type="gramEnd"/>
      <w:r w:rsidRPr="00315A01">
        <w:rPr>
          <w:rFonts w:ascii="等线" w:eastAsia="等线" w:hAnsi="等线" w:hint="eastAsia"/>
          <w:sz w:val="24"/>
          <w:szCs w:val="24"/>
        </w:rPr>
        <w:t>说明</w:t>
      </w:r>
    </w:p>
    <w:p w14:paraId="124C7F04" w14:textId="77777777" w:rsidR="00BB2A63" w:rsidRPr="00315A01" w:rsidRDefault="00BB2A63" w:rsidP="00315A01">
      <w:pPr>
        <w:spacing w:line="360" w:lineRule="auto"/>
        <w:rPr>
          <w:rFonts w:ascii="等线" w:eastAsia="等线" w:hAnsi="等线" w:hint="eastAsia"/>
          <w:b/>
          <w:bCs/>
        </w:rPr>
      </w:pPr>
      <w:r w:rsidRPr="00315A01">
        <w:rPr>
          <w:rFonts w:ascii="等线" w:eastAsia="等线" w:hAnsi="等线" w:hint="eastAsia"/>
          <w:b/>
          <w:bCs/>
        </w:rPr>
        <w:t>《金融科技——金融支付结算系统支撑平台》</w:t>
      </w:r>
    </w:p>
    <w:p w14:paraId="1BB1825D" w14:textId="77777777" w:rsidR="00BB2A63" w:rsidRPr="00315A01" w:rsidRDefault="00BB2A63" w:rsidP="00315A01">
      <w:pPr>
        <w:spacing w:line="360" w:lineRule="auto"/>
        <w:ind w:firstLine="420"/>
        <w:rPr>
          <w:rFonts w:ascii="等线" w:eastAsia="等线" w:hAnsi="等线" w:hint="eastAsia"/>
        </w:rPr>
      </w:pPr>
      <w:r w:rsidRPr="00315A01">
        <w:rPr>
          <w:rFonts w:ascii="等线" w:eastAsia="等线" w:hAnsi="等线" w:hint="eastAsia"/>
        </w:rPr>
        <w:t>随着全球经济一体化和信息技术的飞速发展，传统支付方式正迅速向数字化、网络化转变。金融支付结算系统作为经济活动的基础设施，承担着资金流通的核心作用。消费者对支付便捷性、安全性及支付效率的要求日益提高，促使支付行业不断创新，推动了移动支付、跨境支付、即时支付等新兴支付方式的兴起。企业</w:t>
      </w:r>
      <w:proofErr w:type="gramStart"/>
      <w:r w:rsidRPr="00315A01">
        <w:rPr>
          <w:rFonts w:ascii="等线" w:eastAsia="等线" w:hAnsi="等线" w:hint="eastAsia"/>
        </w:rPr>
        <w:t>端对于</w:t>
      </w:r>
      <w:proofErr w:type="gramEnd"/>
      <w:r w:rsidRPr="00315A01">
        <w:rPr>
          <w:rFonts w:ascii="等线" w:eastAsia="等线" w:hAnsi="等线" w:hint="eastAsia"/>
        </w:rPr>
        <w:t>B2B支付、供应链融资、自动化账务处理的需求也在不断增长，进一步加速了支付结算系统的升级迭代。</w:t>
      </w:r>
      <w:r w:rsidRPr="00315A01">
        <w:rPr>
          <w:rFonts w:ascii="等线" w:eastAsia="等线" w:hAnsi="等线" w:hint="eastAsia"/>
        </w:rPr>
        <w:tab/>
      </w:r>
    </w:p>
    <w:p w14:paraId="03E2EF53" w14:textId="77777777" w:rsidR="00BB2A63" w:rsidRPr="00315A01" w:rsidRDefault="00BB2A63" w:rsidP="00315A01">
      <w:pPr>
        <w:spacing w:line="360" w:lineRule="auto"/>
        <w:ind w:firstLine="420"/>
        <w:rPr>
          <w:rFonts w:ascii="等线" w:eastAsia="等线" w:hAnsi="等线" w:hint="eastAsia"/>
        </w:rPr>
      </w:pPr>
      <w:r w:rsidRPr="00315A01">
        <w:rPr>
          <w:rFonts w:ascii="等线" w:eastAsia="等线" w:hAnsi="等线" w:hint="eastAsia"/>
        </w:rPr>
        <w:t>该项目采用先进的前后端分离架构设计，后端依托Spring Boot框架并结合Maven进行项目管理，充分利用Spring生态系统的优势，精心构建一套高性能、高安全性的API接口，旨在支撑一个功能丰富的金融支付结算系统。前端则采用现代化技术</w:t>
      </w:r>
      <w:proofErr w:type="gramStart"/>
      <w:r w:rsidRPr="00315A01">
        <w:rPr>
          <w:rFonts w:ascii="等线" w:eastAsia="等线" w:hAnsi="等线" w:hint="eastAsia"/>
        </w:rPr>
        <w:t>栈</w:t>
      </w:r>
      <w:proofErr w:type="gramEnd"/>
      <w:r w:rsidRPr="00315A01">
        <w:rPr>
          <w:rFonts w:ascii="等线" w:eastAsia="等线" w:hAnsi="等线" w:hint="eastAsia"/>
        </w:rPr>
        <w:t>，通过</w:t>
      </w:r>
      <w:proofErr w:type="gramStart"/>
      <w:r w:rsidRPr="00315A01">
        <w:rPr>
          <w:rFonts w:ascii="等线" w:eastAsia="等线" w:hAnsi="等线" w:hint="eastAsia"/>
        </w:rPr>
        <w:t>直观友好</w:t>
      </w:r>
      <w:proofErr w:type="gramEnd"/>
      <w:r w:rsidRPr="00315A01">
        <w:rPr>
          <w:rFonts w:ascii="等线" w:eastAsia="等线" w:hAnsi="等线" w:hint="eastAsia"/>
        </w:rPr>
        <w:t>的用户界面，实现电子钱包客户端的全功能体验，包括但不限于便捷支付、银行卡绑定、即时充值、灵活提现等核心功能。</w:t>
      </w:r>
    </w:p>
    <w:p w14:paraId="3403E5D8" w14:textId="77777777" w:rsidR="00BB2A63" w:rsidRPr="00315A01" w:rsidRDefault="00BB2A63" w:rsidP="00315A01">
      <w:pPr>
        <w:spacing w:line="360" w:lineRule="auto"/>
        <w:ind w:firstLine="420"/>
        <w:rPr>
          <w:rFonts w:ascii="等线" w:eastAsia="等线" w:hAnsi="等线" w:hint="eastAsia"/>
        </w:rPr>
      </w:pPr>
      <w:r w:rsidRPr="00315A01">
        <w:rPr>
          <w:rFonts w:ascii="等线" w:eastAsia="等线" w:hAnsi="等线" w:hint="eastAsia"/>
        </w:rPr>
        <w:t>系统后台管理模块深入业务核心，高效管理客户信息、精准追踪钱包交易详情、安全维护银行账户关联信息，确保每一环节的数据准确无误，操作流畅安全。前端应用则聚焦用户体验，通过响应式设计适应不同终端，让用户无论在移动</w:t>
      </w:r>
      <w:proofErr w:type="gramStart"/>
      <w:r w:rsidRPr="00315A01">
        <w:rPr>
          <w:rFonts w:ascii="等线" w:eastAsia="等线" w:hAnsi="等线" w:hint="eastAsia"/>
        </w:rPr>
        <w:t>端还是</w:t>
      </w:r>
      <w:proofErr w:type="gramEnd"/>
      <w:r w:rsidRPr="00315A01">
        <w:rPr>
          <w:rFonts w:ascii="等线" w:eastAsia="等线" w:hAnsi="等线" w:hint="eastAsia"/>
        </w:rPr>
        <w:t>桌面端都能享受到无缝的支付服务体验。</w:t>
      </w:r>
    </w:p>
    <w:p w14:paraId="41F2C18A" w14:textId="7BAB783E" w:rsidR="00BB2A63" w:rsidRDefault="00BB2A63" w:rsidP="00315A01">
      <w:pPr>
        <w:spacing w:line="360" w:lineRule="auto"/>
        <w:ind w:firstLine="420"/>
      </w:pPr>
      <w:r w:rsidRPr="00315A01">
        <w:rPr>
          <w:rFonts w:ascii="等线" w:eastAsia="等线" w:hAnsi="等线" w:hint="eastAsia"/>
        </w:rPr>
        <w:t>通过此项目实训，学生不仅能够深入了解金融行业特有的业务逻辑与安全要求，还能全面掌握从需求分析、系统设计、编码实现到云端部署的全</w:t>
      </w:r>
      <w:proofErr w:type="gramStart"/>
      <w:r w:rsidRPr="00315A01">
        <w:rPr>
          <w:rFonts w:ascii="等线" w:eastAsia="等线" w:hAnsi="等线" w:hint="eastAsia"/>
        </w:rPr>
        <w:t>栈</w:t>
      </w:r>
      <w:proofErr w:type="gramEnd"/>
      <w:r w:rsidRPr="00315A01">
        <w:rPr>
          <w:rFonts w:ascii="等线" w:eastAsia="等线" w:hAnsi="等线" w:hint="eastAsia"/>
        </w:rPr>
        <w:t>开发流程。学生将深入实践Java方向的核心技术，以及前端开发、容器技术、</w:t>
      </w:r>
      <w:proofErr w:type="gramStart"/>
      <w:r w:rsidRPr="00315A01">
        <w:rPr>
          <w:rFonts w:ascii="等线" w:eastAsia="等线" w:hAnsi="等线" w:hint="eastAsia"/>
        </w:rPr>
        <w:t>云服务</w:t>
      </w:r>
      <w:proofErr w:type="gramEnd"/>
      <w:r w:rsidRPr="00315A01">
        <w:rPr>
          <w:rFonts w:ascii="等线" w:eastAsia="等线" w:hAnsi="等线" w:hint="eastAsia"/>
        </w:rPr>
        <w:t>等跨领域能力，为将来从事金融科技领域或其他数字化应用领域的技术工作奠定坚实基础。不仅锻炼参训学生的技术能力更是复杂问题解决方案、团队协作、项目管理等</w:t>
      </w:r>
      <w:proofErr w:type="gramStart"/>
      <w:r w:rsidRPr="00315A01">
        <w:rPr>
          <w:rFonts w:ascii="等线" w:eastAsia="等线" w:hAnsi="等线" w:hint="eastAsia"/>
        </w:rPr>
        <w:t>软实力</w:t>
      </w:r>
      <w:proofErr w:type="gramEnd"/>
      <w:r w:rsidRPr="00315A01">
        <w:rPr>
          <w:rFonts w:ascii="等线" w:eastAsia="等线" w:hAnsi="等线" w:hint="eastAsia"/>
        </w:rPr>
        <w:t>的综合提升。</w:t>
      </w:r>
    </w:p>
    <w:p w14:paraId="18F7A520" w14:textId="77777777" w:rsidR="00BB2A63" w:rsidRDefault="00BB2A63" w:rsidP="00315A01">
      <w:pPr>
        <w:ind w:firstLine="420"/>
        <w:jc w:val="center"/>
      </w:pPr>
      <w:r>
        <w:rPr>
          <w:noProof/>
        </w:rPr>
        <w:lastRenderedPageBreak/>
        <w:drawing>
          <wp:inline distT="0" distB="0" distL="0" distR="0" wp14:anchorId="6CE504D0" wp14:editId="28F691D4">
            <wp:extent cx="4590849" cy="2498271"/>
            <wp:effectExtent l="0" t="0" r="635" b="0"/>
            <wp:docPr id="17617847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84700" name=""/>
                    <pic:cNvPicPr/>
                  </pic:nvPicPr>
                  <pic:blipFill>
                    <a:blip r:embed="rId35"/>
                    <a:stretch>
                      <a:fillRect/>
                    </a:stretch>
                  </pic:blipFill>
                  <pic:spPr>
                    <a:xfrm>
                      <a:off x="0" y="0"/>
                      <a:ext cx="4599997" cy="2503249"/>
                    </a:xfrm>
                    <a:prstGeom prst="rect">
                      <a:avLst/>
                    </a:prstGeom>
                  </pic:spPr>
                </pic:pic>
              </a:graphicData>
            </a:graphic>
          </wp:inline>
        </w:drawing>
      </w:r>
    </w:p>
    <w:p w14:paraId="6F8675DE" w14:textId="77777777" w:rsidR="00BB2A63" w:rsidRPr="002128BF" w:rsidRDefault="00BB2A63" w:rsidP="00BB2A63">
      <w:pPr>
        <w:ind w:firstLine="420"/>
        <w:jc w:val="center"/>
        <w:rPr>
          <w:rFonts w:hint="eastAsia"/>
          <w:sz w:val="18"/>
          <w:szCs w:val="18"/>
        </w:rPr>
      </w:pPr>
      <w:r w:rsidRPr="002128BF">
        <w:rPr>
          <w:rFonts w:hint="eastAsia"/>
          <w:sz w:val="18"/>
          <w:szCs w:val="18"/>
        </w:rPr>
        <w:t>图</w:t>
      </w:r>
      <w:r w:rsidRPr="002128BF">
        <w:rPr>
          <w:rFonts w:hint="eastAsia"/>
          <w:sz w:val="18"/>
          <w:szCs w:val="18"/>
        </w:rPr>
        <w:t xml:space="preserve">1 </w:t>
      </w:r>
      <w:r w:rsidRPr="002128BF">
        <w:rPr>
          <w:sz w:val="18"/>
          <w:szCs w:val="18"/>
        </w:rPr>
        <w:t>–</w:t>
      </w:r>
      <w:r w:rsidRPr="002128BF">
        <w:rPr>
          <w:rFonts w:hint="eastAsia"/>
          <w:sz w:val="18"/>
          <w:szCs w:val="18"/>
        </w:rPr>
        <w:t xml:space="preserve"> </w:t>
      </w:r>
      <w:r w:rsidRPr="002128BF">
        <w:rPr>
          <w:rFonts w:hint="eastAsia"/>
          <w:sz w:val="18"/>
          <w:szCs w:val="18"/>
        </w:rPr>
        <w:t>系统前端应用截图</w:t>
      </w:r>
    </w:p>
    <w:p w14:paraId="1464BD29" w14:textId="77777777" w:rsidR="00BB2A63" w:rsidRDefault="00BB2A63" w:rsidP="00BB2A63">
      <w:pPr>
        <w:ind w:firstLine="420"/>
        <w:jc w:val="center"/>
      </w:pPr>
      <w:r>
        <w:rPr>
          <w:noProof/>
        </w:rPr>
        <w:drawing>
          <wp:inline distT="0" distB="0" distL="0" distR="0" wp14:anchorId="16454C02" wp14:editId="7B81A1F8">
            <wp:extent cx="4523196" cy="1417515"/>
            <wp:effectExtent l="0" t="0" r="0" b="0"/>
            <wp:docPr id="361652390"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2390" name="图片 1" descr="表格&#10;&#10;描述已自动生成"/>
                    <pic:cNvPicPr/>
                  </pic:nvPicPr>
                  <pic:blipFill>
                    <a:blip r:embed="rId36"/>
                    <a:stretch>
                      <a:fillRect/>
                    </a:stretch>
                  </pic:blipFill>
                  <pic:spPr>
                    <a:xfrm>
                      <a:off x="0" y="0"/>
                      <a:ext cx="4529438" cy="1419471"/>
                    </a:xfrm>
                    <a:prstGeom prst="rect">
                      <a:avLst/>
                    </a:prstGeom>
                  </pic:spPr>
                </pic:pic>
              </a:graphicData>
            </a:graphic>
          </wp:inline>
        </w:drawing>
      </w:r>
    </w:p>
    <w:p w14:paraId="77B99CF1" w14:textId="77777777" w:rsidR="00BB2A63" w:rsidRPr="002128BF" w:rsidRDefault="00BB2A63" w:rsidP="00BB2A63">
      <w:pPr>
        <w:ind w:firstLine="420"/>
        <w:jc w:val="center"/>
        <w:rPr>
          <w:rFonts w:hint="eastAsia"/>
          <w:sz w:val="18"/>
          <w:szCs w:val="18"/>
        </w:rPr>
      </w:pPr>
      <w:r w:rsidRPr="002128BF">
        <w:rPr>
          <w:rFonts w:hint="eastAsia"/>
          <w:sz w:val="18"/>
          <w:szCs w:val="18"/>
        </w:rPr>
        <w:t>图</w:t>
      </w:r>
      <w:r w:rsidRPr="002128BF">
        <w:rPr>
          <w:rFonts w:hint="eastAsia"/>
          <w:sz w:val="18"/>
          <w:szCs w:val="18"/>
        </w:rPr>
        <w:t xml:space="preserve">2 </w:t>
      </w:r>
      <w:r w:rsidRPr="002128BF">
        <w:rPr>
          <w:sz w:val="18"/>
          <w:szCs w:val="18"/>
        </w:rPr>
        <w:t>–</w:t>
      </w:r>
      <w:r w:rsidRPr="002128BF">
        <w:rPr>
          <w:rFonts w:hint="eastAsia"/>
          <w:sz w:val="18"/>
          <w:szCs w:val="18"/>
        </w:rPr>
        <w:t xml:space="preserve"> </w:t>
      </w:r>
      <w:r w:rsidRPr="002128BF">
        <w:rPr>
          <w:rFonts w:hint="eastAsia"/>
          <w:sz w:val="18"/>
          <w:szCs w:val="18"/>
        </w:rPr>
        <w:t>系统后端应用截图</w:t>
      </w:r>
    </w:p>
    <w:p w14:paraId="26C6BB98" w14:textId="77777777" w:rsidR="00BB2A63" w:rsidRDefault="00BB2A63" w:rsidP="00BB2A63">
      <w:pPr>
        <w:ind w:firstLine="420"/>
        <w:jc w:val="center"/>
      </w:pPr>
      <w:r>
        <w:rPr>
          <w:noProof/>
        </w:rPr>
        <w:drawing>
          <wp:inline distT="0" distB="0" distL="0" distR="0" wp14:anchorId="372F9E9B" wp14:editId="38E46F5C">
            <wp:extent cx="4458191" cy="2111012"/>
            <wp:effectExtent l="0" t="0" r="0" b="3810"/>
            <wp:docPr id="342775684" name="图片 1"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75684" name="图片 1" descr="图形用户界面, 表格&#10;&#10;描述已自动生成"/>
                    <pic:cNvPicPr/>
                  </pic:nvPicPr>
                  <pic:blipFill>
                    <a:blip r:embed="rId37"/>
                    <a:stretch>
                      <a:fillRect/>
                    </a:stretch>
                  </pic:blipFill>
                  <pic:spPr>
                    <a:xfrm>
                      <a:off x="0" y="0"/>
                      <a:ext cx="4472279" cy="2117683"/>
                    </a:xfrm>
                    <a:prstGeom prst="rect">
                      <a:avLst/>
                    </a:prstGeom>
                  </pic:spPr>
                </pic:pic>
              </a:graphicData>
            </a:graphic>
          </wp:inline>
        </w:drawing>
      </w:r>
    </w:p>
    <w:p w14:paraId="31177B61" w14:textId="77777777" w:rsidR="00BB2A63" w:rsidRPr="002128BF" w:rsidRDefault="00BB2A63" w:rsidP="00BB2A63">
      <w:pPr>
        <w:ind w:firstLine="420"/>
        <w:jc w:val="center"/>
        <w:rPr>
          <w:rFonts w:hint="eastAsia"/>
          <w:sz w:val="18"/>
          <w:szCs w:val="18"/>
        </w:rPr>
      </w:pPr>
      <w:r w:rsidRPr="002128BF">
        <w:rPr>
          <w:rFonts w:hint="eastAsia"/>
          <w:sz w:val="18"/>
          <w:szCs w:val="18"/>
        </w:rPr>
        <w:t>图</w:t>
      </w:r>
      <w:r w:rsidRPr="002128BF">
        <w:rPr>
          <w:rFonts w:hint="eastAsia"/>
          <w:sz w:val="18"/>
          <w:szCs w:val="18"/>
        </w:rPr>
        <w:t xml:space="preserve">3 </w:t>
      </w:r>
      <w:r w:rsidRPr="002128BF">
        <w:rPr>
          <w:sz w:val="18"/>
          <w:szCs w:val="18"/>
        </w:rPr>
        <w:t>–</w:t>
      </w:r>
      <w:r w:rsidRPr="002128BF">
        <w:rPr>
          <w:rFonts w:hint="eastAsia"/>
          <w:sz w:val="18"/>
          <w:szCs w:val="18"/>
        </w:rPr>
        <w:t xml:space="preserve"> </w:t>
      </w:r>
      <w:r w:rsidRPr="002128BF">
        <w:rPr>
          <w:rFonts w:hint="eastAsia"/>
          <w:sz w:val="18"/>
          <w:szCs w:val="18"/>
        </w:rPr>
        <w:t>系统后端应用截图</w:t>
      </w:r>
    </w:p>
    <w:p w14:paraId="53C20C77" w14:textId="4F288C2D" w:rsidR="008C796C" w:rsidRPr="008C796C" w:rsidRDefault="008C796C" w:rsidP="006A1ACC">
      <w:pPr>
        <w:jc w:val="center"/>
      </w:pPr>
    </w:p>
    <w:p w14:paraId="0AB8F50F" w14:textId="61967336" w:rsidR="004F7CD6" w:rsidRDefault="00CF2B21" w:rsidP="00BB2A63">
      <w:pPr>
        <w:pStyle w:val="2"/>
        <w:rPr>
          <w:rFonts w:ascii="Times New Roman" w:hAnsi="Times New Roman"/>
        </w:rPr>
      </w:pPr>
      <w:r w:rsidRPr="00572A75">
        <w:rPr>
          <w:rFonts w:ascii="Times New Roman" w:eastAsia="等线" w:hAnsi="Times New Roman" w:hint="eastAsia"/>
          <w:sz w:val="24"/>
          <w:szCs w:val="24"/>
        </w:rPr>
        <w:t>6</w:t>
      </w:r>
      <w:r w:rsidRPr="00572A75">
        <w:rPr>
          <w:rFonts w:ascii="Times New Roman" w:eastAsia="等线" w:hAnsi="Times New Roman"/>
          <w:sz w:val="24"/>
          <w:szCs w:val="24"/>
        </w:rPr>
        <w:t>.2</w:t>
      </w:r>
      <w:r>
        <w:rPr>
          <w:rFonts w:ascii="Times New Roman" w:hAnsi="Times New Roman"/>
        </w:rPr>
        <w:t xml:space="preserve"> </w:t>
      </w:r>
      <w:r w:rsidRPr="00572A75">
        <w:rPr>
          <w:rFonts w:ascii="Times New Roman" w:eastAsia="等线" w:hAnsi="Times New Roman" w:hint="eastAsia"/>
          <w:sz w:val="24"/>
          <w:szCs w:val="24"/>
        </w:rPr>
        <w:t>技术部分实训计划</w:t>
      </w:r>
    </w:p>
    <w:tbl>
      <w:tblPr>
        <w:tblStyle w:val="af6"/>
        <w:tblW w:w="8359" w:type="dxa"/>
        <w:tblLook w:val="04A0" w:firstRow="1" w:lastRow="0" w:firstColumn="1" w:lastColumn="0" w:noHBand="0" w:noVBand="1"/>
      </w:tblPr>
      <w:tblGrid>
        <w:gridCol w:w="800"/>
        <w:gridCol w:w="1648"/>
        <w:gridCol w:w="5067"/>
        <w:gridCol w:w="844"/>
      </w:tblGrid>
      <w:tr w:rsidR="0076169F" w14:paraId="34206D4A" w14:textId="77777777" w:rsidTr="00BB2A63">
        <w:tc>
          <w:tcPr>
            <w:tcW w:w="741" w:type="dxa"/>
            <w:shd w:val="clear" w:color="auto" w:fill="002060"/>
            <w:vAlign w:val="center"/>
          </w:tcPr>
          <w:p w14:paraId="4493F747" w14:textId="19EB70DB" w:rsidR="0076169F" w:rsidRPr="00315A01" w:rsidRDefault="0076169F" w:rsidP="0076169F">
            <w:pPr>
              <w:pStyle w:val="a7"/>
              <w:snapToGrid w:val="0"/>
              <w:spacing w:line="180" w:lineRule="auto"/>
              <w:jc w:val="center"/>
              <w:rPr>
                <w:rFonts w:ascii="等线" w:eastAsia="等线" w:hAnsi="等线"/>
                <w:color w:val="FFFFFF" w:themeColor="background1"/>
              </w:rPr>
            </w:pPr>
            <w:r w:rsidRPr="00315A01">
              <w:rPr>
                <w:rFonts w:ascii="等线" w:eastAsia="等线" w:hAnsi="等线" w:hint="eastAsia"/>
                <w:color w:val="FFFFFF" w:themeColor="background1"/>
              </w:rPr>
              <w:t>天</w:t>
            </w:r>
          </w:p>
        </w:tc>
        <w:tc>
          <w:tcPr>
            <w:tcW w:w="1664" w:type="dxa"/>
            <w:shd w:val="clear" w:color="auto" w:fill="002060"/>
          </w:tcPr>
          <w:p w14:paraId="7B8246DD" w14:textId="3F090DCB" w:rsidR="0076169F" w:rsidRPr="00315A01" w:rsidRDefault="00EA0FD4" w:rsidP="0076169F">
            <w:pPr>
              <w:pStyle w:val="a7"/>
              <w:jc w:val="center"/>
              <w:rPr>
                <w:rFonts w:ascii="等线" w:eastAsia="等线" w:hAnsi="等线"/>
                <w:color w:val="FFFFFF" w:themeColor="background1"/>
              </w:rPr>
            </w:pPr>
            <w:r w:rsidRPr="00315A01">
              <w:rPr>
                <w:rFonts w:ascii="等线" w:eastAsia="等线" w:hAnsi="等线" w:hint="eastAsia"/>
                <w:color w:val="FFFFFF" w:themeColor="background1"/>
                <w:sz w:val="20"/>
                <w:szCs w:val="20"/>
              </w:rPr>
              <w:t>项目实施阶段</w:t>
            </w:r>
          </w:p>
        </w:tc>
        <w:tc>
          <w:tcPr>
            <w:tcW w:w="5103" w:type="dxa"/>
            <w:shd w:val="clear" w:color="auto" w:fill="002060"/>
          </w:tcPr>
          <w:p w14:paraId="4FE597F3" w14:textId="531F7647" w:rsidR="0076169F" w:rsidRPr="00315A01" w:rsidRDefault="00EA0FD4" w:rsidP="0076169F">
            <w:pPr>
              <w:pStyle w:val="a7"/>
              <w:jc w:val="center"/>
              <w:rPr>
                <w:rFonts w:ascii="等线" w:eastAsia="等线" w:hAnsi="等线"/>
                <w:color w:val="FFFFFF" w:themeColor="background1"/>
              </w:rPr>
            </w:pPr>
            <w:r w:rsidRPr="00315A01">
              <w:rPr>
                <w:rFonts w:ascii="等线" w:eastAsia="等线" w:hAnsi="等线" w:hint="eastAsia"/>
                <w:color w:val="FFFFFF" w:themeColor="background1"/>
                <w:sz w:val="20"/>
                <w:szCs w:val="20"/>
              </w:rPr>
              <w:t>阶段任务及提交</w:t>
            </w:r>
          </w:p>
        </w:tc>
        <w:tc>
          <w:tcPr>
            <w:tcW w:w="851" w:type="dxa"/>
            <w:shd w:val="clear" w:color="auto" w:fill="002060"/>
          </w:tcPr>
          <w:p w14:paraId="3603354C" w14:textId="3DC3F8D8" w:rsidR="0076169F" w:rsidRPr="00315A01" w:rsidRDefault="0076169F" w:rsidP="0076169F">
            <w:pPr>
              <w:pStyle w:val="a7"/>
              <w:jc w:val="center"/>
              <w:rPr>
                <w:rFonts w:ascii="等线" w:eastAsia="等线" w:hAnsi="等线"/>
                <w:color w:val="FFFFFF" w:themeColor="background1"/>
              </w:rPr>
            </w:pPr>
            <w:r w:rsidRPr="00315A01">
              <w:rPr>
                <w:rFonts w:ascii="等线" w:eastAsia="等线" w:hAnsi="等线" w:hint="eastAsia"/>
                <w:color w:val="FFFFFF" w:themeColor="background1"/>
                <w:sz w:val="20"/>
                <w:szCs w:val="20"/>
              </w:rPr>
              <w:t>备注</w:t>
            </w:r>
          </w:p>
        </w:tc>
      </w:tr>
      <w:tr w:rsidR="00EA0FD4" w14:paraId="5DFD9FE5" w14:textId="77777777" w:rsidTr="00BB2A63">
        <w:tc>
          <w:tcPr>
            <w:tcW w:w="741" w:type="dxa"/>
            <w:vAlign w:val="center"/>
          </w:tcPr>
          <w:p w14:paraId="5B0D9110" w14:textId="7855448B" w:rsidR="00EA0FD4" w:rsidRPr="00315A01" w:rsidRDefault="00EA0FD4" w:rsidP="00EA0FD4">
            <w:pPr>
              <w:pStyle w:val="a7"/>
              <w:adjustRightInd w:val="0"/>
              <w:spacing w:line="180" w:lineRule="auto"/>
              <w:jc w:val="center"/>
              <w:rPr>
                <w:rFonts w:ascii="等线" w:eastAsia="等线" w:hAnsi="等线"/>
              </w:rPr>
            </w:pPr>
            <w:r w:rsidRPr="00315A01">
              <w:rPr>
                <w:rFonts w:ascii="等线" w:eastAsia="等线" w:hAnsi="等线" w:hint="eastAsia"/>
              </w:rPr>
              <w:t>1</w:t>
            </w:r>
          </w:p>
        </w:tc>
        <w:tc>
          <w:tcPr>
            <w:tcW w:w="1664" w:type="dxa"/>
            <w:vAlign w:val="center"/>
          </w:tcPr>
          <w:p w14:paraId="32830335" w14:textId="0CA1CDD6" w:rsidR="00EA0FD4" w:rsidRPr="00315A01" w:rsidRDefault="00EA0FD4" w:rsidP="00EA0FD4">
            <w:pPr>
              <w:pStyle w:val="a7"/>
              <w:adjustRightInd w:val="0"/>
              <w:spacing w:line="180" w:lineRule="auto"/>
              <w:jc w:val="center"/>
              <w:rPr>
                <w:rFonts w:ascii="等线" w:eastAsia="等线" w:hAnsi="等线"/>
                <w:sz w:val="20"/>
                <w:szCs w:val="20"/>
              </w:rPr>
            </w:pPr>
            <w:r w:rsidRPr="00315A01">
              <w:rPr>
                <w:rFonts w:ascii="等线" w:eastAsia="等线" w:hAnsi="等线" w:hint="eastAsia"/>
                <w:sz w:val="20"/>
                <w:szCs w:val="20"/>
              </w:rPr>
              <w:t>项目立项、定义及设计</w:t>
            </w:r>
          </w:p>
        </w:tc>
        <w:tc>
          <w:tcPr>
            <w:tcW w:w="5103" w:type="dxa"/>
          </w:tcPr>
          <w:p w14:paraId="16322A65" w14:textId="3C72EFE3" w:rsidR="00096B83" w:rsidRPr="00315A01" w:rsidRDefault="00096B83" w:rsidP="00096B83">
            <w:pPr>
              <w:spacing w:line="360" w:lineRule="exact"/>
              <w:jc w:val="left"/>
              <w:rPr>
                <w:rFonts w:ascii="等线" w:eastAsia="等线" w:hAnsi="等线" w:hint="eastAsia"/>
                <w:sz w:val="20"/>
                <w:szCs w:val="20"/>
              </w:rPr>
            </w:pPr>
            <w:r w:rsidRPr="00315A01">
              <w:rPr>
                <w:rFonts w:ascii="等线" w:eastAsia="等线" w:hAnsi="等线" w:hint="eastAsia"/>
                <w:sz w:val="20"/>
                <w:szCs w:val="20"/>
              </w:rPr>
              <w:t xml:space="preserve">1. </w:t>
            </w:r>
            <w:r w:rsidRPr="00315A01">
              <w:rPr>
                <w:rFonts w:ascii="等线" w:eastAsia="等线" w:hAnsi="等线" w:hint="eastAsia"/>
                <w:b/>
                <w:bCs/>
                <w:sz w:val="20"/>
                <w:szCs w:val="20"/>
              </w:rPr>
              <w:t>项目启动与规划</w:t>
            </w:r>
          </w:p>
          <w:p w14:paraId="62533B8D" w14:textId="77777777" w:rsidR="00096B83" w:rsidRPr="00315A01" w:rsidRDefault="00096B83" w:rsidP="00096B83">
            <w:pPr>
              <w:pStyle w:val="af4"/>
              <w:numPr>
                <w:ilvl w:val="0"/>
                <w:numId w:val="63"/>
              </w:numPr>
              <w:spacing w:line="360" w:lineRule="exact"/>
              <w:ind w:firstLineChars="0"/>
              <w:jc w:val="left"/>
              <w:rPr>
                <w:rFonts w:ascii="等线" w:eastAsia="等线" w:hAnsi="等线" w:hint="eastAsia"/>
                <w:sz w:val="20"/>
                <w:szCs w:val="20"/>
              </w:rPr>
            </w:pPr>
            <w:r w:rsidRPr="00315A01">
              <w:rPr>
                <w:rFonts w:ascii="等线" w:eastAsia="等线" w:hAnsi="等线" w:hint="eastAsia"/>
                <w:sz w:val="20"/>
                <w:szCs w:val="20"/>
              </w:rPr>
              <w:t>项目背景与目标阐述：深入介绍项目背景、目标设定及预期成果，明确项目价值。</w:t>
            </w:r>
          </w:p>
          <w:p w14:paraId="2E2071DB" w14:textId="003465A9" w:rsidR="00096B83" w:rsidRPr="00315A01" w:rsidRDefault="00096B83" w:rsidP="00096B83">
            <w:pPr>
              <w:pStyle w:val="af4"/>
              <w:numPr>
                <w:ilvl w:val="0"/>
                <w:numId w:val="63"/>
              </w:numPr>
              <w:spacing w:line="360" w:lineRule="exact"/>
              <w:ind w:firstLineChars="0"/>
              <w:jc w:val="left"/>
              <w:rPr>
                <w:rFonts w:ascii="等线" w:eastAsia="等线" w:hAnsi="等线" w:hint="eastAsia"/>
                <w:sz w:val="20"/>
                <w:szCs w:val="20"/>
              </w:rPr>
            </w:pPr>
            <w:r w:rsidRPr="00315A01">
              <w:rPr>
                <w:rFonts w:ascii="等线" w:eastAsia="等线" w:hAnsi="等线" w:hint="eastAsia"/>
                <w:sz w:val="20"/>
                <w:szCs w:val="20"/>
              </w:rPr>
              <w:lastRenderedPageBreak/>
              <w:t>开发环境搭建与技术选型：讲解项目技术</w:t>
            </w:r>
            <w:proofErr w:type="gramStart"/>
            <w:r w:rsidRPr="00315A01">
              <w:rPr>
                <w:rFonts w:ascii="等线" w:eastAsia="等线" w:hAnsi="等线" w:hint="eastAsia"/>
                <w:sz w:val="20"/>
                <w:szCs w:val="20"/>
              </w:rPr>
              <w:t>栈</w:t>
            </w:r>
            <w:proofErr w:type="gramEnd"/>
            <w:r w:rsidRPr="00315A01">
              <w:rPr>
                <w:rFonts w:ascii="等线" w:eastAsia="等线" w:hAnsi="等线" w:hint="eastAsia"/>
                <w:sz w:val="20"/>
                <w:szCs w:val="20"/>
              </w:rPr>
              <w:t>选择</w:t>
            </w:r>
            <w:r w:rsidRPr="00315A01">
              <w:rPr>
                <w:rFonts w:ascii="等线" w:eastAsia="等线" w:hAnsi="等线" w:hint="eastAsia"/>
                <w:sz w:val="20"/>
                <w:szCs w:val="20"/>
              </w:rPr>
              <w:t>模式</w:t>
            </w:r>
            <w:r w:rsidRPr="00315A01">
              <w:rPr>
                <w:rFonts w:ascii="等线" w:eastAsia="等线" w:hAnsi="等线" w:hint="eastAsia"/>
                <w:sz w:val="20"/>
                <w:szCs w:val="20"/>
              </w:rPr>
              <w:t>，</w:t>
            </w:r>
            <w:r w:rsidRPr="00315A01">
              <w:rPr>
                <w:rFonts w:ascii="等线" w:eastAsia="等线" w:hAnsi="等线" w:hint="eastAsia"/>
                <w:sz w:val="20"/>
                <w:szCs w:val="20"/>
              </w:rPr>
              <w:t>包括</w:t>
            </w:r>
            <w:r w:rsidRPr="00315A01">
              <w:rPr>
                <w:rFonts w:ascii="等线" w:eastAsia="等线" w:hAnsi="等线" w:hint="eastAsia"/>
                <w:sz w:val="20"/>
                <w:szCs w:val="20"/>
              </w:rPr>
              <w:t>前后端分离架构、Spring Boot、数据库技术等。</w:t>
            </w:r>
          </w:p>
          <w:p w14:paraId="2DBCAC09" w14:textId="77777777" w:rsidR="00096B83" w:rsidRPr="00315A01" w:rsidRDefault="00096B83" w:rsidP="00096B83">
            <w:pPr>
              <w:pStyle w:val="af4"/>
              <w:numPr>
                <w:ilvl w:val="0"/>
                <w:numId w:val="63"/>
              </w:numPr>
              <w:spacing w:line="360" w:lineRule="exact"/>
              <w:ind w:firstLineChars="0"/>
              <w:jc w:val="left"/>
              <w:rPr>
                <w:rFonts w:ascii="等线" w:eastAsia="等线" w:hAnsi="等线" w:hint="eastAsia"/>
                <w:sz w:val="20"/>
                <w:szCs w:val="20"/>
              </w:rPr>
            </w:pPr>
            <w:r w:rsidRPr="00315A01">
              <w:rPr>
                <w:rFonts w:ascii="等线" w:eastAsia="等线" w:hAnsi="等线" w:hint="eastAsia"/>
                <w:sz w:val="20"/>
                <w:szCs w:val="20"/>
              </w:rPr>
              <w:t>团队组建与角色分配：明确项目团队成员及其职责，促进团队间的有效沟通与合作。</w:t>
            </w:r>
          </w:p>
          <w:p w14:paraId="3A20A811" w14:textId="22B959ED" w:rsidR="00096B83" w:rsidRPr="00315A01" w:rsidRDefault="00096B83" w:rsidP="00096B83">
            <w:pPr>
              <w:pStyle w:val="af4"/>
              <w:numPr>
                <w:ilvl w:val="0"/>
                <w:numId w:val="63"/>
              </w:numPr>
              <w:spacing w:line="360" w:lineRule="exact"/>
              <w:ind w:firstLineChars="0"/>
              <w:jc w:val="left"/>
              <w:rPr>
                <w:rFonts w:ascii="等线" w:eastAsia="等线" w:hAnsi="等线" w:hint="eastAsia"/>
                <w:sz w:val="20"/>
                <w:szCs w:val="20"/>
              </w:rPr>
            </w:pPr>
            <w:r w:rsidRPr="00315A01">
              <w:rPr>
                <w:rFonts w:ascii="等线" w:eastAsia="等线" w:hAnsi="等线" w:hint="eastAsia"/>
                <w:sz w:val="20"/>
                <w:szCs w:val="20"/>
              </w:rPr>
              <w:t>项目管理工具介绍：介绍项目版本控制系统的使用，确保项目进度的透明化和协同作业。</w:t>
            </w:r>
          </w:p>
          <w:p w14:paraId="279377FA" w14:textId="77777777" w:rsidR="00CD32D6" w:rsidRPr="00315A01" w:rsidRDefault="00096B83" w:rsidP="00096B83">
            <w:pPr>
              <w:pStyle w:val="af4"/>
              <w:numPr>
                <w:ilvl w:val="0"/>
                <w:numId w:val="63"/>
              </w:numPr>
              <w:spacing w:line="360" w:lineRule="exact"/>
              <w:ind w:firstLineChars="0"/>
              <w:jc w:val="left"/>
              <w:rPr>
                <w:rFonts w:ascii="等线" w:eastAsia="等线" w:hAnsi="等线"/>
                <w:sz w:val="20"/>
                <w:szCs w:val="20"/>
              </w:rPr>
            </w:pPr>
            <w:r w:rsidRPr="00315A01">
              <w:rPr>
                <w:rFonts w:ascii="等线" w:eastAsia="等线" w:hAnsi="等线" w:hint="eastAsia"/>
                <w:sz w:val="20"/>
                <w:szCs w:val="20"/>
              </w:rPr>
              <w:t>提交物：《项目立项申请书》、《项目开题演示稿》。</w:t>
            </w:r>
          </w:p>
          <w:p w14:paraId="3FBF4B17" w14:textId="77777777" w:rsidR="00096B83" w:rsidRPr="00315A01" w:rsidRDefault="00096B83" w:rsidP="00096B83">
            <w:pPr>
              <w:spacing w:line="360" w:lineRule="exact"/>
              <w:jc w:val="left"/>
              <w:rPr>
                <w:rFonts w:ascii="等线" w:eastAsia="等线" w:hAnsi="等线"/>
                <w:b/>
                <w:bCs/>
                <w:sz w:val="20"/>
                <w:szCs w:val="20"/>
              </w:rPr>
            </w:pPr>
            <w:r w:rsidRPr="00315A01">
              <w:rPr>
                <w:rFonts w:ascii="等线" w:eastAsia="等线" w:hAnsi="等线" w:hint="eastAsia"/>
                <w:b/>
                <w:bCs/>
                <w:sz w:val="20"/>
                <w:szCs w:val="20"/>
              </w:rPr>
              <w:t xml:space="preserve">2. </w:t>
            </w:r>
            <w:r w:rsidRPr="00315A01">
              <w:rPr>
                <w:rFonts w:ascii="等线" w:eastAsia="等线" w:hAnsi="等线"/>
                <w:b/>
                <w:bCs/>
                <w:sz w:val="20"/>
                <w:szCs w:val="20"/>
              </w:rPr>
              <w:t>需求分析与项目设计</w:t>
            </w:r>
          </w:p>
          <w:p w14:paraId="361DC8F4" w14:textId="7ACAA959" w:rsidR="00096B83" w:rsidRPr="00315A01" w:rsidRDefault="00096B83" w:rsidP="00096B83">
            <w:pPr>
              <w:pStyle w:val="af4"/>
              <w:numPr>
                <w:ilvl w:val="0"/>
                <w:numId w:val="64"/>
              </w:numPr>
              <w:spacing w:line="360" w:lineRule="exact"/>
              <w:ind w:firstLineChars="0"/>
              <w:jc w:val="left"/>
              <w:rPr>
                <w:rFonts w:ascii="等线" w:eastAsia="等线" w:hAnsi="等线" w:hint="eastAsia"/>
                <w:sz w:val="20"/>
                <w:szCs w:val="20"/>
              </w:rPr>
            </w:pPr>
            <w:r w:rsidRPr="00315A01">
              <w:rPr>
                <w:rFonts w:ascii="等线" w:eastAsia="等线" w:hAnsi="等线" w:hint="eastAsia"/>
                <w:sz w:val="20"/>
                <w:szCs w:val="20"/>
              </w:rPr>
              <w:t>需求捕获与优先级排序：详细</w:t>
            </w:r>
            <w:r w:rsidRPr="00315A01">
              <w:rPr>
                <w:rFonts w:ascii="等线" w:eastAsia="等线" w:hAnsi="等线" w:hint="eastAsia"/>
                <w:sz w:val="20"/>
                <w:szCs w:val="20"/>
              </w:rPr>
              <w:t>介绍</w:t>
            </w:r>
            <w:r w:rsidRPr="00315A01">
              <w:rPr>
                <w:rFonts w:ascii="等线" w:eastAsia="等线" w:hAnsi="等线" w:hint="eastAsia"/>
                <w:sz w:val="20"/>
                <w:szCs w:val="20"/>
              </w:rPr>
              <w:t>需求分析的重要性，</w:t>
            </w:r>
            <w:r w:rsidRPr="00315A01">
              <w:rPr>
                <w:rFonts w:ascii="等线" w:eastAsia="等线" w:hAnsi="等线" w:hint="eastAsia"/>
                <w:sz w:val="20"/>
                <w:szCs w:val="20"/>
              </w:rPr>
              <w:t>讲解</w:t>
            </w:r>
            <w:r w:rsidRPr="00315A01">
              <w:rPr>
                <w:rFonts w:ascii="等线" w:eastAsia="等线" w:hAnsi="等线" w:hint="eastAsia"/>
                <w:sz w:val="20"/>
                <w:szCs w:val="20"/>
              </w:rPr>
              <w:t>如何通过访谈、问卷、工作坊等方法收集需求。</w:t>
            </w:r>
          </w:p>
          <w:p w14:paraId="2FB312DB" w14:textId="6F519BF5" w:rsidR="00096B83" w:rsidRPr="00315A01" w:rsidRDefault="00096B83" w:rsidP="00096B83">
            <w:pPr>
              <w:pStyle w:val="af4"/>
              <w:numPr>
                <w:ilvl w:val="0"/>
                <w:numId w:val="64"/>
              </w:numPr>
              <w:spacing w:line="360" w:lineRule="exact"/>
              <w:ind w:firstLineChars="0"/>
              <w:jc w:val="left"/>
              <w:rPr>
                <w:rFonts w:ascii="等线" w:eastAsia="等线" w:hAnsi="等线" w:hint="eastAsia"/>
                <w:sz w:val="20"/>
                <w:szCs w:val="20"/>
              </w:rPr>
            </w:pPr>
            <w:r w:rsidRPr="00315A01">
              <w:rPr>
                <w:rFonts w:ascii="等线" w:eastAsia="等线" w:hAnsi="等线" w:hint="eastAsia"/>
                <w:sz w:val="20"/>
                <w:szCs w:val="20"/>
              </w:rPr>
              <w:t>需求分析工具实践：</w:t>
            </w:r>
            <w:r w:rsidRPr="00315A01">
              <w:rPr>
                <w:rFonts w:ascii="等线" w:eastAsia="等线" w:hAnsi="等线" w:hint="eastAsia"/>
                <w:sz w:val="20"/>
                <w:szCs w:val="20"/>
              </w:rPr>
              <w:t>应用</w:t>
            </w:r>
            <w:r w:rsidRPr="00315A01">
              <w:rPr>
                <w:rFonts w:ascii="等线" w:eastAsia="等线" w:hAnsi="等线" w:hint="eastAsia"/>
                <w:sz w:val="20"/>
                <w:szCs w:val="20"/>
              </w:rPr>
              <w:t>工具绘制用例图、流程图，帮助</w:t>
            </w:r>
            <w:r w:rsidRPr="00315A01">
              <w:rPr>
                <w:rFonts w:ascii="等线" w:eastAsia="等线" w:hAnsi="等线" w:hint="eastAsia"/>
                <w:sz w:val="20"/>
                <w:szCs w:val="20"/>
              </w:rPr>
              <w:t>学生</w:t>
            </w:r>
            <w:r w:rsidRPr="00315A01">
              <w:rPr>
                <w:rFonts w:ascii="等线" w:eastAsia="等线" w:hAnsi="等线" w:hint="eastAsia"/>
                <w:sz w:val="20"/>
                <w:szCs w:val="20"/>
              </w:rPr>
              <w:t>理解业务流程。</w:t>
            </w:r>
          </w:p>
          <w:p w14:paraId="03E729B6" w14:textId="337E67CD" w:rsidR="00096B83" w:rsidRPr="00315A01" w:rsidRDefault="00096B83" w:rsidP="00096B83">
            <w:pPr>
              <w:pStyle w:val="af4"/>
              <w:numPr>
                <w:ilvl w:val="0"/>
                <w:numId w:val="64"/>
              </w:numPr>
              <w:spacing w:line="360" w:lineRule="exact"/>
              <w:ind w:firstLineChars="0"/>
              <w:jc w:val="left"/>
              <w:rPr>
                <w:rFonts w:ascii="等线" w:eastAsia="等线" w:hAnsi="等线" w:hint="eastAsia"/>
                <w:sz w:val="20"/>
                <w:szCs w:val="20"/>
              </w:rPr>
            </w:pPr>
            <w:r w:rsidRPr="00315A01">
              <w:rPr>
                <w:rFonts w:ascii="等线" w:eastAsia="等线" w:hAnsi="等线" w:hint="eastAsia"/>
                <w:sz w:val="20"/>
                <w:szCs w:val="20"/>
              </w:rPr>
              <w:t>项目设计原则与模式：讲解</w:t>
            </w:r>
            <w:r w:rsidRPr="00315A01">
              <w:rPr>
                <w:rFonts w:ascii="等线" w:eastAsia="等线" w:hAnsi="等线" w:hint="eastAsia"/>
                <w:sz w:val="20"/>
                <w:szCs w:val="20"/>
              </w:rPr>
              <w:t>工程设计</w:t>
            </w:r>
            <w:r w:rsidRPr="00315A01">
              <w:rPr>
                <w:rFonts w:ascii="等线" w:eastAsia="等线" w:hAnsi="等线" w:hint="eastAsia"/>
                <w:sz w:val="20"/>
                <w:szCs w:val="20"/>
              </w:rPr>
              <w:t>模块化、松耦合、高内聚的设计原则</w:t>
            </w:r>
            <w:r w:rsidRPr="00315A01">
              <w:rPr>
                <w:rFonts w:ascii="等线" w:eastAsia="等线" w:hAnsi="等线" w:hint="eastAsia"/>
                <w:sz w:val="20"/>
                <w:szCs w:val="20"/>
              </w:rPr>
              <w:t>。</w:t>
            </w:r>
          </w:p>
          <w:p w14:paraId="5637EFE6" w14:textId="77777777" w:rsidR="00096B83" w:rsidRPr="00315A01" w:rsidRDefault="00096B83" w:rsidP="00096B83">
            <w:pPr>
              <w:pStyle w:val="af4"/>
              <w:numPr>
                <w:ilvl w:val="0"/>
                <w:numId w:val="64"/>
              </w:numPr>
              <w:spacing w:line="360" w:lineRule="exact"/>
              <w:ind w:firstLineChars="0"/>
              <w:jc w:val="left"/>
              <w:rPr>
                <w:rFonts w:ascii="等线" w:eastAsia="等线" w:hAnsi="等线" w:hint="eastAsia"/>
                <w:sz w:val="20"/>
                <w:szCs w:val="20"/>
              </w:rPr>
            </w:pPr>
            <w:r w:rsidRPr="00315A01">
              <w:rPr>
                <w:rFonts w:ascii="等线" w:eastAsia="等线" w:hAnsi="等线" w:hint="eastAsia"/>
                <w:sz w:val="20"/>
                <w:szCs w:val="20"/>
              </w:rPr>
              <w:t>WBS与项目规划：指导学生制定《WBS任务分解表》，确保每个任务明确、可度量，同时建立《项目开发周期表》和《任务分配矩阵表》以规划资源与时间。</w:t>
            </w:r>
          </w:p>
          <w:p w14:paraId="671ECD69" w14:textId="2C3B565F" w:rsidR="00096B83" w:rsidRPr="00315A01" w:rsidRDefault="00096B83" w:rsidP="00096B83">
            <w:pPr>
              <w:pStyle w:val="af4"/>
              <w:numPr>
                <w:ilvl w:val="0"/>
                <w:numId w:val="64"/>
              </w:numPr>
              <w:spacing w:line="360" w:lineRule="exact"/>
              <w:ind w:firstLineChars="0"/>
              <w:jc w:val="left"/>
              <w:rPr>
                <w:rFonts w:ascii="等线" w:eastAsia="等线" w:hAnsi="等线" w:hint="eastAsia"/>
                <w:sz w:val="20"/>
                <w:szCs w:val="20"/>
              </w:rPr>
            </w:pPr>
            <w:r w:rsidRPr="00315A01">
              <w:rPr>
                <w:rFonts w:ascii="等线" w:eastAsia="等线" w:hAnsi="等线" w:hint="eastAsia"/>
                <w:sz w:val="20"/>
                <w:szCs w:val="20"/>
              </w:rPr>
              <w:t>提交物：《项目需求规格说明书》、《WBS任务分解表》。</w:t>
            </w:r>
          </w:p>
        </w:tc>
        <w:tc>
          <w:tcPr>
            <w:tcW w:w="851" w:type="dxa"/>
            <w:vAlign w:val="center"/>
          </w:tcPr>
          <w:p w14:paraId="23BB2816" w14:textId="77777777" w:rsidR="00EA0FD4" w:rsidRPr="00315A01" w:rsidRDefault="00EA0FD4" w:rsidP="00EA0FD4">
            <w:pPr>
              <w:pStyle w:val="a7"/>
              <w:adjustRightInd w:val="0"/>
              <w:spacing w:line="180" w:lineRule="auto"/>
              <w:jc w:val="left"/>
              <w:rPr>
                <w:rFonts w:ascii="等线" w:eastAsia="等线" w:hAnsi="等线"/>
              </w:rPr>
            </w:pPr>
          </w:p>
        </w:tc>
      </w:tr>
      <w:tr w:rsidR="00E304EE" w14:paraId="4E57B299" w14:textId="77777777" w:rsidTr="00BB2A63">
        <w:tc>
          <w:tcPr>
            <w:tcW w:w="741" w:type="dxa"/>
            <w:vAlign w:val="center"/>
          </w:tcPr>
          <w:p w14:paraId="65EBEE1A" w14:textId="7A33712B" w:rsidR="00E304EE" w:rsidRPr="00315A01" w:rsidRDefault="00E304EE" w:rsidP="00EA0FD4">
            <w:pPr>
              <w:pStyle w:val="a7"/>
              <w:adjustRightInd w:val="0"/>
              <w:spacing w:line="180" w:lineRule="auto"/>
              <w:jc w:val="center"/>
              <w:rPr>
                <w:rFonts w:ascii="等线" w:eastAsia="等线" w:hAnsi="等线"/>
              </w:rPr>
            </w:pPr>
            <w:r w:rsidRPr="00315A01">
              <w:rPr>
                <w:rFonts w:ascii="等线" w:eastAsia="等线" w:hAnsi="等线" w:hint="eastAsia"/>
              </w:rPr>
              <w:t>2</w:t>
            </w:r>
          </w:p>
        </w:tc>
        <w:tc>
          <w:tcPr>
            <w:tcW w:w="1664" w:type="dxa"/>
            <w:vMerge w:val="restart"/>
            <w:vAlign w:val="center"/>
          </w:tcPr>
          <w:p w14:paraId="271A5A73" w14:textId="0CA42A99" w:rsidR="00E304EE" w:rsidRPr="00315A01" w:rsidRDefault="00E304EE" w:rsidP="00EA0FD4">
            <w:pPr>
              <w:pStyle w:val="a7"/>
              <w:adjustRightInd w:val="0"/>
              <w:spacing w:line="180" w:lineRule="auto"/>
              <w:jc w:val="center"/>
              <w:rPr>
                <w:rFonts w:ascii="等线" w:eastAsia="等线" w:hAnsi="等线"/>
                <w:sz w:val="20"/>
                <w:szCs w:val="20"/>
              </w:rPr>
            </w:pPr>
            <w:r w:rsidRPr="00315A01">
              <w:rPr>
                <w:rFonts w:ascii="等线" w:eastAsia="等线" w:hAnsi="等线" w:hint="eastAsia"/>
                <w:sz w:val="20"/>
                <w:szCs w:val="20"/>
              </w:rPr>
              <w:t>前端静态页面原型设计与开发</w:t>
            </w:r>
          </w:p>
        </w:tc>
        <w:tc>
          <w:tcPr>
            <w:tcW w:w="5103" w:type="dxa"/>
            <w:vAlign w:val="center"/>
          </w:tcPr>
          <w:p w14:paraId="0982ADF4" w14:textId="71511448" w:rsidR="00E304EE" w:rsidRPr="00315A01" w:rsidRDefault="00E304EE" w:rsidP="00C93F32">
            <w:pPr>
              <w:pStyle w:val="a7"/>
              <w:numPr>
                <w:ilvl w:val="0"/>
                <w:numId w:val="27"/>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JavaScript</w:t>
            </w:r>
            <w:r w:rsidRPr="00315A01">
              <w:rPr>
                <w:rFonts w:ascii="等线" w:eastAsia="等线" w:hAnsi="等线"/>
                <w:sz w:val="20"/>
                <w:szCs w:val="20"/>
              </w:rPr>
              <w:t xml:space="preserve"> DOM</w:t>
            </w:r>
            <w:r w:rsidRPr="00315A01">
              <w:rPr>
                <w:rFonts w:ascii="等线" w:eastAsia="等线" w:hAnsi="等线" w:hint="eastAsia"/>
                <w:sz w:val="20"/>
                <w:szCs w:val="20"/>
              </w:rPr>
              <w:t>节点操作</w:t>
            </w:r>
          </w:p>
          <w:p w14:paraId="72909388" w14:textId="77777777" w:rsidR="00E304EE" w:rsidRPr="00315A01" w:rsidRDefault="00E304EE" w:rsidP="00C93F32">
            <w:pPr>
              <w:pStyle w:val="a7"/>
              <w:numPr>
                <w:ilvl w:val="0"/>
                <w:numId w:val="27"/>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JavaScript</w:t>
            </w:r>
            <w:r w:rsidRPr="00315A01">
              <w:rPr>
                <w:rFonts w:ascii="等线" w:eastAsia="等线" w:hAnsi="等线"/>
                <w:sz w:val="20"/>
                <w:szCs w:val="20"/>
              </w:rPr>
              <w:t xml:space="preserve"> </w:t>
            </w:r>
            <w:r w:rsidRPr="00315A01">
              <w:rPr>
                <w:rFonts w:ascii="等线" w:eastAsia="等线" w:hAnsi="等线" w:hint="eastAsia"/>
                <w:sz w:val="20"/>
                <w:szCs w:val="20"/>
              </w:rPr>
              <w:t>实现购物清单操作</w:t>
            </w:r>
          </w:p>
          <w:p w14:paraId="55B9D8F7" w14:textId="77777777" w:rsidR="00E304EE" w:rsidRPr="00315A01" w:rsidRDefault="00E304EE" w:rsidP="00C93F32">
            <w:pPr>
              <w:pStyle w:val="a7"/>
              <w:numPr>
                <w:ilvl w:val="0"/>
                <w:numId w:val="27"/>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JavaScript</w:t>
            </w:r>
            <w:r w:rsidRPr="00315A01">
              <w:rPr>
                <w:rFonts w:ascii="等线" w:eastAsia="等线" w:hAnsi="等线"/>
                <w:sz w:val="20"/>
                <w:szCs w:val="20"/>
              </w:rPr>
              <w:t xml:space="preserve"> </w:t>
            </w:r>
            <w:r w:rsidRPr="00315A01">
              <w:rPr>
                <w:rFonts w:ascii="等线" w:eastAsia="等线" w:hAnsi="等线" w:hint="eastAsia"/>
                <w:sz w:val="20"/>
                <w:szCs w:val="20"/>
              </w:rPr>
              <w:t>样式操作</w:t>
            </w:r>
          </w:p>
          <w:p w14:paraId="390CC30C" w14:textId="13EEF4D1" w:rsidR="00E304EE" w:rsidRPr="00315A01" w:rsidRDefault="00E304EE" w:rsidP="00C93F32">
            <w:pPr>
              <w:pStyle w:val="a7"/>
              <w:numPr>
                <w:ilvl w:val="0"/>
                <w:numId w:val="27"/>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JavaScript</w:t>
            </w:r>
            <w:r w:rsidRPr="00315A01">
              <w:rPr>
                <w:rFonts w:ascii="等线" w:eastAsia="等线" w:hAnsi="等线"/>
                <w:sz w:val="20"/>
                <w:szCs w:val="20"/>
              </w:rPr>
              <w:t xml:space="preserve"> </w:t>
            </w:r>
            <w:r w:rsidRPr="00315A01">
              <w:rPr>
                <w:rFonts w:ascii="等线" w:eastAsia="等线" w:hAnsi="等线" w:hint="eastAsia"/>
                <w:sz w:val="20"/>
                <w:szCs w:val="20"/>
              </w:rPr>
              <w:t>实现用户登录、注册功能验证</w:t>
            </w:r>
          </w:p>
        </w:tc>
        <w:tc>
          <w:tcPr>
            <w:tcW w:w="851" w:type="dxa"/>
            <w:vAlign w:val="center"/>
          </w:tcPr>
          <w:p w14:paraId="39A371F6" w14:textId="77777777" w:rsidR="00E304EE" w:rsidRPr="00315A01" w:rsidRDefault="00E304EE" w:rsidP="00EA0FD4">
            <w:pPr>
              <w:pStyle w:val="a7"/>
              <w:adjustRightInd w:val="0"/>
              <w:spacing w:line="180" w:lineRule="auto"/>
              <w:jc w:val="left"/>
              <w:rPr>
                <w:rFonts w:ascii="等线" w:eastAsia="等线" w:hAnsi="等线"/>
                <w:sz w:val="20"/>
                <w:szCs w:val="20"/>
              </w:rPr>
            </w:pPr>
          </w:p>
        </w:tc>
      </w:tr>
      <w:tr w:rsidR="00E304EE" w14:paraId="33DA1B0F" w14:textId="77777777" w:rsidTr="00BB2A63">
        <w:tc>
          <w:tcPr>
            <w:tcW w:w="741" w:type="dxa"/>
            <w:vAlign w:val="center"/>
          </w:tcPr>
          <w:p w14:paraId="156B7552" w14:textId="22897562" w:rsidR="00E304EE" w:rsidRPr="00315A01" w:rsidRDefault="00E304EE" w:rsidP="00EA0FD4">
            <w:pPr>
              <w:pStyle w:val="a7"/>
              <w:adjustRightInd w:val="0"/>
              <w:spacing w:line="180" w:lineRule="auto"/>
              <w:jc w:val="center"/>
              <w:rPr>
                <w:rFonts w:ascii="等线" w:eastAsia="等线" w:hAnsi="等线"/>
              </w:rPr>
            </w:pPr>
            <w:r w:rsidRPr="00315A01">
              <w:rPr>
                <w:rFonts w:ascii="等线" w:eastAsia="等线" w:hAnsi="等线" w:hint="eastAsia"/>
              </w:rPr>
              <w:t>3</w:t>
            </w:r>
          </w:p>
        </w:tc>
        <w:tc>
          <w:tcPr>
            <w:tcW w:w="1664" w:type="dxa"/>
            <w:vMerge/>
            <w:vAlign w:val="center"/>
          </w:tcPr>
          <w:p w14:paraId="5680872E" w14:textId="315D3BFD" w:rsidR="00E304EE" w:rsidRPr="00315A01" w:rsidRDefault="00E304EE" w:rsidP="00EA0FD4">
            <w:pPr>
              <w:pStyle w:val="a7"/>
              <w:adjustRightInd w:val="0"/>
              <w:spacing w:line="180" w:lineRule="auto"/>
              <w:jc w:val="center"/>
              <w:rPr>
                <w:rFonts w:ascii="等线" w:eastAsia="等线" w:hAnsi="等线"/>
                <w:sz w:val="20"/>
                <w:szCs w:val="20"/>
              </w:rPr>
            </w:pPr>
          </w:p>
        </w:tc>
        <w:tc>
          <w:tcPr>
            <w:tcW w:w="5103" w:type="dxa"/>
            <w:vAlign w:val="center"/>
          </w:tcPr>
          <w:p w14:paraId="3A6B52B2" w14:textId="2A802890" w:rsidR="00E304EE" w:rsidRPr="00315A01" w:rsidRDefault="00E304EE" w:rsidP="00CD32D6">
            <w:pPr>
              <w:pStyle w:val="a7"/>
              <w:numPr>
                <w:ilvl w:val="0"/>
                <w:numId w:val="28"/>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Java</w:t>
            </w:r>
            <w:r w:rsidRPr="00315A01">
              <w:rPr>
                <w:rFonts w:ascii="等线" w:eastAsia="等线" w:hAnsi="等线"/>
                <w:sz w:val="20"/>
                <w:szCs w:val="20"/>
              </w:rPr>
              <w:t xml:space="preserve">Script </w:t>
            </w:r>
            <w:r w:rsidRPr="00315A01">
              <w:rPr>
                <w:rFonts w:ascii="等线" w:eastAsia="等线" w:hAnsi="等线" w:hint="eastAsia"/>
                <w:sz w:val="20"/>
                <w:szCs w:val="20"/>
              </w:rPr>
              <w:t>面向对象</w:t>
            </w:r>
            <w:r w:rsidRPr="00315A01">
              <w:rPr>
                <w:rFonts w:ascii="等线" w:eastAsia="等线" w:hAnsi="等线"/>
                <w:sz w:val="20"/>
                <w:szCs w:val="20"/>
              </w:rPr>
              <w:t xml:space="preserve"> </w:t>
            </w:r>
          </w:p>
          <w:p w14:paraId="34E0CF76" w14:textId="11A0EF30" w:rsidR="00E304EE" w:rsidRPr="00315A01" w:rsidRDefault="00E304EE" w:rsidP="00CD32D6">
            <w:pPr>
              <w:pStyle w:val="a7"/>
              <w:numPr>
                <w:ilvl w:val="0"/>
                <w:numId w:val="28"/>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JavaScript</w:t>
            </w:r>
            <w:r w:rsidRPr="00315A01">
              <w:rPr>
                <w:rFonts w:ascii="等线" w:eastAsia="等线" w:hAnsi="等线"/>
                <w:sz w:val="20"/>
                <w:szCs w:val="20"/>
              </w:rPr>
              <w:t xml:space="preserve"> </w:t>
            </w:r>
            <w:r w:rsidRPr="00315A01">
              <w:rPr>
                <w:rFonts w:ascii="等线" w:eastAsia="等线" w:hAnsi="等线" w:hint="eastAsia"/>
                <w:sz w:val="20"/>
                <w:szCs w:val="20"/>
              </w:rPr>
              <w:t>原型链继承</w:t>
            </w:r>
          </w:p>
          <w:p w14:paraId="65FF69F7" w14:textId="77777777" w:rsidR="00E304EE" w:rsidRPr="00315A01" w:rsidRDefault="00E304EE" w:rsidP="00C93F32">
            <w:pPr>
              <w:pStyle w:val="a7"/>
              <w:numPr>
                <w:ilvl w:val="0"/>
                <w:numId w:val="28"/>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JavaScript</w:t>
            </w:r>
            <w:r w:rsidRPr="00315A01">
              <w:rPr>
                <w:rFonts w:ascii="等线" w:eastAsia="等线" w:hAnsi="等线"/>
                <w:sz w:val="20"/>
                <w:szCs w:val="20"/>
              </w:rPr>
              <w:t xml:space="preserve"> </w:t>
            </w:r>
            <w:r w:rsidRPr="00315A01">
              <w:rPr>
                <w:rFonts w:ascii="等线" w:eastAsia="等线" w:hAnsi="等线" w:hint="eastAsia"/>
                <w:sz w:val="20"/>
                <w:szCs w:val="20"/>
              </w:rPr>
              <w:t>A</w:t>
            </w:r>
            <w:r w:rsidRPr="00315A01">
              <w:rPr>
                <w:rFonts w:ascii="等线" w:eastAsia="等线" w:hAnsi="等线"/>
                <w:sz w:val="20"/>
                <w:szCs w:val="20"/>
              </w:rPr>
              <w:t>JAX</w:t>
            </w:r>
            <w:r w:rsidRPr="00315A01">
              <w:rPr>
                <w:rFonts w:ascii="等线" w:eastAsia="等线" w:hAnsi="等线" w:hint="eastAsia"/>
                <w:sz w:val="20"/>
                <w:szCs w:val="20"/>
              </w:rPr>
              <w:t>操作</w:t>
            </w:r>
          </w:p>
          <w:p w14:paraId="1BCED8FD" w14:textId="327F0F1C" w:rsidR="00E304EE" w:rsidRPr="00315A01" w:rsidRDefault="00E304EE" w:rsidP="00CD32D6">
            <w:pPr>
              <w:pStyle w:val="a7"/>
              <w:numPr>
                <w:ilvl w:val="0"/>
                <w:numId w:val="28"/>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JavaScript</w:t>
            </w:r>
            <w:r w:rsidRPr="00315A01">
              <w:rPr>
                <w:rFonts w:ascii="等线" w:eastAsia="等线" w:hAnsi="等线"/>
                <w:sz w:val="20"/>
                <w:szCs w:val="20"/>
              </w:rPr>
              <w:t xml:space="preserve"> </w:t>
            </w:r>
            <w:r w:rsidRPr="00315A01">
              <w:rPr>
                <w:rFonts w:ascii="等线" w:eastAsia="等线" w:hAnsi="等线" w:hint="eastAsia"/>
                <w:sz w:val="20"/>
                <w:szCs w:val="20"/>
              </w:rPr>
              <w:t>实现读取J</w:t>
            </w:r>
            <w:r w:rsidRPr="00315A01">
              <w:rPr>
                <w:rFonts w:ascii="等线" w:eastAsia="等线" w:hAnsi="等线"/>
                <w:sz w:val="20"/>
                <w:szCs w:val="20"/>
              </w:rPr>
              <w:t>SON</w:t>
            </w:r>
            <w:r w:rsidRPr="00315A01">
              <w:rPr>
                <w:rFonts w:ascii="等线" w:eastAsia="等线" w:hAnsi="等线" w:hint="eastAsia"/>
                <w:sz w:val="20"/>
                <w:szCs w:val="20"/>
              </w:rPr>
              <w:t>数据渲染</w:t>
            </w:r>
          </w:p>
        </w:tc>
        <w:tc>
          <w:tcPr>
            <w:tcW w:w="851" w:type="dxa"/>
            <w:vAlign w:val="center"/>
          </w:tcPr>
          <w:p w14:paraId="69671D40" w14:textId="77777777" w:rsidR="00E304EE" w:rsidRPr="00315A01" w:rsidRDefault="00E304EE" w:rsidP="00EA0FD4">
            <w:pPr>
              <w:pStyle w:val="a7"/>
              <w:adjustRightInd w:val="0"/>
              <w:spacing w:line="180" w:lineRule="auto"/>
              <w:jc w:val="left"/>
              <w:rPr>
                <w:rFonts w:ascii="等线" w:eastAsia="等线" w:hAnsi="等线"/>
                <w:sz w:val="20"/>
                <w:szCs w:val="20"/>
              </w:rPr>
            </w:pPr>
          </w:p>
        </w:tc>
      </w:tr>
      <w:tr w:rsidR="00E304EE" w14:paraId="34365F22" w14:textId="77777777" w:rsidTr="00BB2A63">
        <w:tc>
          <w:tcPr>
            <w:tcW w:w="741" w:type="dxa"/>
            <w:vAlign w:val="center"/>
          </w:tcPr>
          <w:p w14:paraId="514CDD20" w14:textId="0E6906B3" w:rsidR="00E304EE" w:rsidRPr="00315A01" w:rsidRDefault="00E304EE" w:rsidP="00EA0FD4">
            <w:pPr>
              <w:pStyle w:val="a7"/>
              <w:adjustRightInd w:val="0"/>
              <w:spacing w:line="180" w:lineRule="auto"/>
              <w:jc w:val="center"/>
              <w:rPr>
                <w:rFonts w:ascii="等线" w:eastAsia="等线" w:hAnsi="等线"/>
              </w:rPr>
            </w:pPr>
            <w:r w:rsidRPr="00315A01">
              <w:rPr>
                <w:rFonts w:ascii="等线" w:eastAsia="等线" w:hAnsi="等线" w:hint="eastAsia"/>
              </w:rPr>
              <w:t>4</w:t>
            </w:r>
          </w:p>
        </w:tc>
        <w:tc>
          <w:tcPr>
            <w:tcW w:w="1664" w:type="dxa"/>
            <w:vMerge/>
            <w:vAlign w:val="center"/>
          </w:tcPr>
          <w:p w14:paraId="0CCBE3D4" w14:textId="220C78E3" w:rsidR="00E304EE" w:rsidRPr="00315A01" w:rsidRDefault="00E304EE" w:rsidP="00EA0FD4">
            <w:pPr>
              <w:pStyle w:val="a7"/>
              <w:adjustRightInd w:val="0"/>
              <w:spacing w:line="180" w:lineRule="auto"/>
              <w:jc w:val="center"/>
              <w:rPr>
                <w:rFonts w:ascii="等线" w:eastAsia="等线" w:hAnsi="等线"/>
                <w:sz w:val="20"/>
                <w:szCs w:val="20"/>
              </w:rPr>
            </w:pPr>
          </w:p>
        </w:tc>
        <w:tc>
          <w:tcPr>
            <w:tcW w:w="5103" w:type="dxa"/>
            <w:vAlign w:val="center"/>
          </w:tcPr>
          <w:p w14:paraId="161E436A" w14:textId="77777777" w:rsidR="00E304EE" w:rsidRPr="00315A01" w:rsidRDefault="00E304EE" w:rsidP="00CD32D6">
            <w:pPr>
              <w:pStyle w:val="a7"/>
              <w:numPr>
                <w:ilvl w:val="0"/>
                <w:numId w:val="29"/>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jQuery开发环境搭建</w:t>
            </w:r>
          </w:p>
          <w:p w14:paraId="3D47F27A" w14:textId="6604B3DD" w:rsidR="00E304EE" w:rsidRPr="00315A01" w:rsidRDefault="00E304EE" w:rsidP="00CD32D6">
            <w:pPr>
              <w:pStyle w:val="a7"/>
              <w:numPr>
                <w:ilvl w:val="0"/>
                <w:numId w:val="29"/>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jQuery基本操作</w:t>
            </w:r>
          </w:p>
          <w:p w14:paraId="5D7524A9" w14:textId="2AE2DFF7" w:rsidR="00E304EE" w:rsidRPr="00315A01" w:rsidRDefault="00E304EE" w:rsidP="00CD32D6">
            <w:pPr>
              <w:pStyle w:val="a7"/>
              <w:numPr>
                <w:ilvl w:val="0"/>
                <w:numId w:val="29"/>
              </w:numPr>
              <w:adjustRightInd w:val="0"/>
              <w:spacing w:line="180" w:lineRule="auto"/>
              <w:jc w:val="left"/>
              <w:rPr>
                <w:rFonts w:ascii="等线" w:eastAsia="等线" w:hAnsi="等线"/>
                <w:sz w:val="20"/>
                <w:szCs w:val="20"/>
              </w:rPr>
            </w:pPr>
            <w:r w:rsidRPr="00315A01">
              <w:rPr>
                <w:rFonts w:ascii="等线" w:eastAsia="等线" w:hAnsi="等线"/>
                <w:sz w:val="20"/>
                <w:szCs w:val="20"/>
              </w:rPr>
              <w:t>jQuery 隐式迭代及链式编程</w:t>
            </w:r>
          </w:p>
          <w:p w14:paraId="04EFEF45" w14:textId="4B0E2711" w:rsidR="00E304EE" w:rsidRPr="00315A01" w:rsidRDefault="00E304EE" w:rsidP="00CD32D6">
            <w:pPr>
              <w:pStyle w:val="a7"/>
              <w:numPr>
                <w:ilvl w:val="0"/>
                <w:numId w:val="29"/>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jQuery</w:t>
            </w:r>
            <w:r w:rsidRPr="00315A01">
              <w:rPr>
                <w:rFonts w:ascii="等线" w:eastAsia="等线" w:hAnsi="等线"/>
                <w:sz w:val="20"/>
                <w:szCs w:val="20"/>
              </w:rPr>
              <w:t xml:space="preserve"> </w:t>
            </w:r>
            <w:r w:rsidRPr="00315A01">
              <w:rPr>
                <w:rFonts w:ascii="等线" w:eastAsia="等线" w:hAnsi="等线" w:hint="eastAsia"/>
                <w:sz w:val="20"/>
                <w:szCs w:val="20"/>
              </w:rPr>
              <w:t>选择器</w:t>
            </w:r>
          </w:p>
        </w:tc>
        <w:tc>
          <w:tcPr>
            <w:tcW w:w="851" w:type="dxa"/>
            <w:vAlign w:val="center"/>
          </w:tcPr>
          <w:p w14:paraId="03BAE6D6" w14:textId="77777777" w:rsidR="00E304EE" w:rsidRPr="00315A01" w:rsidRDefault="00E304EE" w:rsidP="00EA0FD4">
            <w:pPr>
              <w:pStyle w:val="a7"/>
              <w:adjustRightInd w:val="0"/>
              <w:spacing w:line="180" w:lineRule="auto"/>
              <w:jc w:val="left"/>
              <w:rPr>
                <w:rFonts w:ascii="等线" w:eastAsia="等线" w:hAnsi="等线"/>
                <w:sz w:val="20"/>
                <w:szCs w:val="20"/>
              </w:rPr>
            </w:pPr>
          </w:p>
        </w:tc>
      </w:tr>
      <w:tr w:rsidR="00E304EE" w14:paraId="4D4EE25C" w14:textId="77777777" w:rsidTr="00BB2A63">
        <w:tc>
          <w:tcPr>
            <w:tcW w:w="741" w:type="dxa"/>
            <w:vAlign w:val="center"/>
          </w:tcPr>
          <w:p w14:paraId="0A887281" w14:textId="4FF6BEE1" w:rsidR="00E304EE" w:rsidRPr="00315A01" w:rsidRDefault="00E304EE" w:rsidP="00EA0FD4">
            <w:pPr>
              <w:pStyle w:val="a7"/>
              <w:adjustRightInd w:val="0"/>
              <w:spacing w:line="180" w:lineRule="auto"/>
              <w:jc w:val="center"/>
              <w:rPr>
                <w:rFonts w:ascii="等线" w:eastAsia="等线" w:hAnsi="等线"/>
              </w:rPr>
            </w:pPr>
            <w:r w:rsidRPr="00315A01">
              <w:rPr>
                <w:rFonts w:ascii="等线" w:eastAsia="等线" w:hAnsi="等线" w:hint="eastAsia"/>
              </w:rPr>
              <w:t>5</w:t>
            </w:r>
          </w:p>
        </w:tc>
        <w:tc>
          <w:tcPr>
            <w:tcW w:w="1664" w:type="dxa"/>
            <w:vMerge/>
            <w:vAlign w:val="center"/>
          </w:tcPr>
          <w:p w14:paraId="2F9D7962" w14:textId="67DFE6BB" w:rsidR="00E304EE" w:rsidRPr="00315A01" w:rsidRDefault="00E304EE" w:rsidP="00EA0FD4">
            <w:pPr>
              <w:pStyle w:val="a7"/>
              <w:adjustRightInd w:val="0"/>
              <w:spacing w:line="180" w:lineRule="auto"/>
              <w:jc w:val="center"/>
              <w:rPr>
                <w:rFonts w:ascii="等线" w:eastAsia="等线" w:hAnsi="等线"/>
                <w:sz w:val="20"/>
                <w:szCs w:val="20"/>
              </w:rPr>
            </w:pPr>
          </w:p>
        </w:tc>
        <w:tc>
          <w:tcPr>
            <w:tcW w:w="5103" w:type="dxa"/>
            <w:vAlign w:val="center"/>
          </w:tcPr>
          <w:p w14:paraId="16587F71" w14:textId="77777777" w:rsidR="00E304EE" w:rsidRPr="00315A01" w:rsidRDefault="00E304EE" w:rsidP="00CD32D6">
            <w:pPr>
              <w:pStyle w:val="a7"/>
              <w:numPr>
                <w:ilvl w:val="0"/>
                <w:numId w:val="30"/>
              </w:numPr>
              <w:adjustRightInd w:val="0"/>
              <w:spacing w:line="180" w:lineRule="auto"/>
              <w:jc w:val="left"/>
              <w:rPr>
                <w:rFonts w:ascii="等线" w:eastAsia="等线" w:hAnsi="等线"/>
                <w:sz w:val="20"/>
                <w:szCs w:val="20"/>
              </w:rPr>
            </w:pPr>
            <w:r w:rsidRPr="00315A01">
              <w:rPr>
                <w:rFonts w:ascii="等线" w:eastAsia="等线" w:hAnsi="等线"/>
                <w:sz w:val="20"/>
                <w:szCs w:val="20"/>
              </w:rPr>
              <w:t>jQuery 基础选择器</w:t>
            </w:r>
          </w:p>
          <w:p w14:paraId="537FE749" w14:textId="77777777" w:rsidR="00E304EE" w:rsidRPr="00315A01" w:rsidRDefault="00E304EE" w:rsidP="00CD32D6">
            <w:pPr>
              <w:pStyle w:val="a7"/>
              <w:numPr>
                <w:ilvl w:val="0"/>
                <w:numId w:val="30"/>
              </w:numPr>
              <w:adjustRightInd w:val="0"/>
              <w:spacing w:line="180" w:lineRule="auto"/>
              <w:jc w:val="left"/>
              <w:rPr>
                <w:rFonts w:ascii="等线" w:eastAsia="等线" w:hAnsi="等线"/>
                <w:sz w:val="20"/>
                <w:szCs w:val="20"/>
              </w:rPr>
            </w:pPr>
            <w:r w:rsidRPr="00315A01">
              <w:rPr>
                <w:rFonts w:ascii="等线" w:eastAsia="等线" w:hAnsi="等线"/>
                <w:sz w:val="20"/>
                <w:szCs w:val="20"/>
              </w:rPr>
              <w:t>jQuery 层次选择器</w:t>
            </w:r>
          </w:p>
          <w:p w14:paraId="308DCE59" w14:textId="77777777" w:rsidR="00E304EE" w:rsidRPr="00315A01" w:rsidRDefault="00E304EE" w:rsidP="00CD32D6">
            <w:pPr>
              <w:pStyle w:val="a7"/>
              <w:numPr>
                <w:ilvl w:val="0"/>
                <w:numId w:val="30"/>
              </w:numPr>
              <w:adjustRightInd w:val="0"/>
              <w:spacing w:line="180" w:lineRule="auto"/>
              <w:jc w:val="left"/>
              <w:rPr>
                <w:rFonts w:ascii="等线" w:eastAsia="等线" w:hAnsi="等线"/>
                <w:sz w:val="20"/>
                <w:szCs w:val="20"/>
              </w:rPr>
            </w:pPr>
            <w:r w:rsidRPr="00315A01">
              <w:rPr>
                <w:rFonts w:ascii="等线" w:eastAsia="等线" w:hAnsi="等线"/>
                <w:sz w:val="20"/>
                <w:szCs w:val="20"/>
              </w:rPr>
              <w:t>jQuery 属性选择器</w:t>
            </w:r>
          </w:p>
          <w:p w14:paraId="7A137C8D" w14:textId="77777777" w:rsidR="00E304EE" w:rsidRPr="00315A01" w:rsidRDefault="00E304EE" w:rsidP="00CD32D6">
            <w:pPr>
              <w:pStyle w:val="a7"/>
              <w:numPr>
                <w:ilvl w:val="0"/>
                <w:numId w:val="30"/>
              </w:numPr>
              <w:adjustRightInd w:val="0"/>
              <w:spacing w:line="180" w:lineRule="auto"/>
              <w:jc w:val="left"/>
              <w:rPr>
                <w:rFonts w:ascii="等线" w:eastAsia="等线" w:hAnsi="等线"/>
                <w:sz w:val="20"/>
                <w:szCs w:val="20"/>
              </w:rPr>
            </w:pPr>
            <w:r w:rsidRPr="00315A01">
              <w:rPr>
                <w:rFonts w:ascii="等线" w:eastAsia="等线" w:hAnsi="等线"/>
                <w:sz w:val="20"/>
                <w:szCs w:val="20"/>
              </w:rPr>
              <w:t>jQuery 基本过滤选择器</w:t>
            </w:r>
          </w:p>
          <w:p w14:paraId="4746791F" w14:textId="5056CD82" w:rsidR="00E304EE" w:rsidRPr="00315A01" w:rsidRDefault="00E304EE" w:rsidP="00CD32D6">
            <w:pPr>
              <w:pStyle w:val="a7"/>
              <w:numPr>
                <w:ilvl w:val="0"/>
                <w:numId w:val="30"/>
              </w:numPr>
              <w:adjustRightInd w:val="0"/>
              <w:spacing w:line="180" w:lineRule="auto"/>
              <w:jc w:val="left"/>
              <w:rPr>
                <w:rFonts w:ascii="等线" w:eastAsia="等线" w:hAnsi="等线"/>
                <w:sz w:val="20"/>
                <w:szCs w:val="20"/>
              </w:rPr>
            </w:pPr>
            <w:r w:rsidRPr="00315A01">
              <w:rPr>
                <w:rFonts w:ascii="等线" w:eastAsia="等线" w:hAnsi="等线"/>
                <w:sz w:val="20"/>
                <w:szCs w:val="20"/>
              </w:rPr>
              <w:t>jQuery 可见性过滤选择器</w:t>
            </w:r>
          </w:p>
        </w:tc>
        <w:tc>
          <w:tcPr>
            <w:tcW w:w="851" w:type="dxa"/>
            <w:vAlign w:val="center"/>
          </w:tcPr>
          <w:p w14:paraId="75A16FE7" w14:textId="77777777" w:rsidR="00E304EE" w:rsidRPr="00315A01" w:rsidRDefault="00E304EE" w:rsidP="00EA0FD4">
            <w:pPr>
              <w:pStyle w:val="a7"/>
              <w:adjustRightInd w:val="0"/>
              <w:spacing w:line="180" w:lineRule="auto"/>
              <w:jc w:val="left"/>
              <w:rPr>
                <w:rFonts w:ascii="等线" w:eastAsia="等线" w:hAnsi="等线"/>
                <w:sz w:val="20"/>
                <w:szCs w:val="20"/>
              </w:rPr>
            </w:pPr>
          </w:p>
        </w:tc>
      </w:tr>
      <w:tr w:rsidR="00E304EE" w14:paraId="012904BF" w14:textId="77777777" w:rsidTr="00BB2A63">
        <w:tc>
          <w:tcPr>
            <w:tcW w:w="741" w:type="dxa"/>
            <w:vAlign w:val="center"/>
          </w:tcPr>
          <w:p w14:paraId="664EBD8F" w14:textId="19F975EA" w:rsidR="00E304EE" w:rsidRPr="00315A01" w:rsidRDefault="00E304EE" w:rsidP="00EA0FD4">
            <w:pPr>
              <w:pStyle w:val="a7"/>
              <w:adjustRightInd w:val="0"/>
              <w:spacing w:line="180" w:lineRule="auto"/>
              <w:jc w:val="center"/>
              <w:rPr>
                <w:rFonts w:ascii="等线" w:eastAsia="等线" w:hAnsi="等线"/>
              </w:rPr>
            </w:pPr>
            <w:r w:rsidRPr="00315A01">
              <w:rPr>
                <w:rFonts w:ascii="等线" w:eastAsia="等线" w:hAnsi="等线" w:hint="eastAsia"/>
              </w:rPr>
              <w:t>6</w:t>
            </w:r>
          </w:p>
        </w:tc>
        <w:tc>
          <w:tcPr>
            <w:tcW w:w="1664" w:type="dxa"/>
            <w:vMerge/>
            <w:vAlign w:val="center"/>
          </w:tcPr>
          <w:p w14:paraId="75CB047E" w14:textId="03043095" w:rsidR="00E304EE" w:rsidRPr="00315A01" w:rsidRDefault="00E304EE" w:rsidP="00EA0FD4">
            <w:pPr>
              <w:pStyle w:val="a7"/>
              <w:adjustRightInd w:val="0"/>
              <w:spacing w:line="180" w:lineRule="auto"/>
              <w:jc w:val="center"/>
              <w:rPr>
                <w:rFonts w:ascii="等线" w:eastAsia="等线" w:hAnsi="等线"/>
                <w:sz w:val="20"/>
                <w:szCs w:val="20"/>
              </w:rPr>
            </w:pPr>
          </w:p>
        </w:tc>
        <w:tc>
          <w:tcPr>
            <w:tcW w:w="5103" w:type="dxa"/>
            <w:vAlign w:val="center"/>
          </w:tcPr>
          <w:p w14:paraId="3FD9E4EF" w14:textId="6559E440" w:rsidR="00E304EE" w:rsidRPr="00315A01" w:rsidRDefault="00E304EE" w:rsidP="002370DB">
            <w:pPr>
              <w:pStyle w:val="a7"/>
              <w:numPr>
                <w:ilvl w:val="0"/>
                <w:numId w:val="31"/>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jQuery</w:t>
            </w:r>
            <w:r w:rsidRPr="00315A01">
              <w:rPr>
                <w:rFonts w:ascii="等线" w:eastAsia="等线" w:hAnsi="等线"/>
                <w:sz w:val="20"/>
                <w:szCs w:val="20"/>
              </w:rPr>
              <w:t xml:space="preserve"> </w:t>
            </w:r>
            <w:r w:rsidRPr="00315A01">
              <w:rPr>
                <w:rFonts w:ascii="等线" w:eastAsia="等线" w:hAnsi="等线" w:hint="eastAsia"/>
                <w:sz w:val="20"/>
                <w:szCs w:val="20"/>
              </w:rPr>
              <w:t>常见事件处理</w:t>
            </w:r>
          </w:p>
          <w:p w14:paraId="41B02349" w14:textId="77777777" w:rsidR="00E304EE" w:rsidRPr="00315A01" w:rsidRDefault="00E304EE" w:rsidP="002370DB">
            <w:pPr>
              <w:pStyle w:val="a7"/>
              <w:numPr>
                <w:ilvl w:val="0"/>
                <w:numId w:val="31"/>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jQuery</w:t>
            </w:r>
            <w:r w:rsidRPr="00315A01">
              <w:rPr>
                <w:rFonts w:ascii="等线" w:eastAsia="等线" w:hAnsi="等线"/>
                <w:sz w:val="20"/>
                <w:szCs w:val="20"/>
              </w:rPr>
              <w:t xml:space="preserve"> </w:t>
            </w:r>
            <w:r w:rsidRPr="00315A01">
              <w:rPr>
                <w:rFonts w:ascii="等线" w:eastAsia="等线" w:hAnsi="等线" w:hint="eastAsia"/>
                <w:sz w:val="20"/>
                <w:szCs w:val="20"/>
              </w:rPr>
              <w:t>鼠标事件实现导航栏</w:t>
            </w:r>
          </w:p>
          <w:p w14:paraId="5E1C0129" w14:textId="77777777" w:rsidR="00E304EE" w:rsidRPr="00315A01" w:rsidRDefault="00E304EE" w:rsidP="002370DB">
            <w:pPr>
              <w:pStyle w:val="a7"/>
              <w:numPr>
                <w:ilvl w:val="0"/>
                <w:numId w:val="31"/>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lastRenderedPageBreak/>
              <w:t>jQuery</w:t>
            </w:r>
            <w:r w:rsidRPr="00315A01">
              <w:rPr>
                <w:rFonts w:ascii="等线" w:eastAsia="等线" w:hAnsi="等线"/>
                <w:sz w:val="20"/>
                <w:szCs w:val="20"/>
              </w:rPr>
              <w:t xml:space="preserve"> </w:t>
            </w:r>
            <w:r w:rsidRPr="00315A01">
              <w:rPr>
                <w:rFonts w:ascii="等线" w:eastAsia="等线" w:hAnsi="等线" w:hint="eastAsia"/>
                <w:sz w:val="20"/>
                <w:szCs w:val="20"/>
              </w:rPr>
              <w:t>悬停实现菜单下拉效果</w:t>
            </w:r>
          </w:p>
          <w:p w14:paraId="66A11EFE" w14:textId="77777777" w:rsidR="00E304EE" w:rsidRPr="00315A01" w:rsidRDefault="00E304EE" w:rsidP="002370DB">
            <w:pPr>
              <w:pStyle w:val="a7"/>
              <w:numPr>
                <w:ilvl w:val="0"/>
                <w:numId w:val="31"/>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jQuery</w:t>
            </w:r>
            <w:r w:rsidRPr="00315A01">
              <w:rPr>
                <w:rFonts w:ascii="等线" w:eastAsia="等线" w:hAnsi="等线"/>
                <w:sz w:val="20"/>
                <w:szCs w:val="20"/>
              </w:rPr>
              <w:t xml:space="preserve"> </w:t>
            </w:r>
            <w:r w:rsidRPr="00315A01">
              <w:rPr>
                <w:rFonts w:ascii="等线" w:eastAsia="等线" w:hAnsi="等线" w:hint="eastAsia"/>
                <w:sz w:val="20"/>
                <w:szCs w:val="20"/>
              </w:rPr>
              <w:t>动画显示列表特效加载</w:t>
            </w:r>
          </w:p>
          <w:p w14:paraId="0878450C" w14:textId="40579D8B" w:rsidR="00E304EE" w:rsidRPr="00315A01" w:rsidRDefault="00E304EE" w:rsidP="002370DB">
            <w:pPr>
              <w:pStyle w:val="a7"/>
              <w:numPr>
                <w:ilvl w:val="0"/>
                <w:numId w:val="31"/>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jQuery</w:t>
            </w:r>
            <w:r w:rsidRPr="00315A01">
              <w:rPr>
                <w:rFonts w:ascii="等线" w:eastAsia="等线" w:hAnsi="等线"/>
                <w:sz w:val="20"/>
                <w:szCs w:val="20"/>
              </w:rPr>
              <w:t xml:space="preserve"> CSS</w:t>
            </w:r>
            <w:r w:rsidRPr="00315A01">
              <w:rPr>
                <w:rFonts w:ascii="等线" w:eastAsia="等线" w:hAnsi="等线" w:hint="eastAsia"/>
                <w:sz w:val="20"/>
                <w:szCs w:val="20"/>
              </w:rPr>
              <w:t>样式操作</w:t>
            </w:r>
          </w:p>
        </w:tc>
        <w:tc>
          <w:tcPr>
            <w:tcW w:w="851" w:type="dxa"/>
            <w:vAlign w:val="center"/>
          </w:tcPr>
          <w:p w14:paraId="08FD86CC" w14:textId="77777777" w:rsidR="00E304EE" w:rsidRPr="00315A01" w:rsidRDefault="00E304EE" w:rsidP="00EA0FD4">
            <w:pPr>
              <w:pStyle w:val="a7"/>
              <w:adjustRightInd w:val="0"/>
              <w:spacing w:line="180" w:lineRule="auto"/>
              <w:jc w:val="left"/>
              <w:rPr>
                <w:rFonts w:ascii="等线" w:eastAsia="等线" w:hAnsi="等线"/>
                <w:sz w:val="20"/>
                <w:szCs w:val="20"/>
              </w:rPr>
            </w:pPr>
          </w:p>
        </w:tc>
      </w:tr>
      <w:tr w:rsidR="00E304EE" w14:paraId="0BCF669A" w14:textId="77777777" w:rsidTr="00BB2A63">
        <w:tc>
          <w:tcPr>
            <w:tcW w:w="741" w:type="dxa"/>
            <w:vAlign w:val="center"/>
          </w:tcPr>
          <w:p w14:paraId="1DA7D58D" w14:textId="315F0C71" w:rsidR="00E304EE" w:rsidRPr="00315A01" w:rsidRDefault="00E304EE" w:rsidP="00EA0FD4">
            <w:pPr>
              <w:pStyle w:val="a7"/>
              <w:adjustRightInd w:val="0"/>
              <w:spacing w:line="180" w:lineRule="auto"/>
              <w:jc w:val="center"/>
              <w:rPr>
                <w:rFonts w:ascii="等线" w:eastAsia="等线" w:hAnsi="等线"/>
              </w:rPr>
            </w:pPr>
            <w:r w:rsidRPr="00315A01">
              <w:rPr>
                <w:rFonts w:ascii="等线" w:eastAsia="等线" w:hAnsi="等线" w:hint="eastAsia"/>
              </w:rPr>
              <w:t>7</w:t>
            </w:r>
          </w:p>
        </w:tc>
        <w:tc>
          <w:tcPr>
            <w:tcW w:w="1664" w:type="dxa"/>
            <w:vMerge/>
            <w:vAlign w:val="center"/>
          </w:tcPr>
          <w:p w14:paraId="4AB8449C" w14:textId="71F72C15" w:rsidR="00E304EE" w:rsidRPr="00315A01" w:rsidRDefault="00E304EE" w:rsidP="00EA0FD4">
            <w:pPr>
              <w:pStyle w:val="a7"/>
              <w:adjustRightInd w:val="0"/>
              <w:spacing w:line="180" w:lineRule="auto"/>
              <w:jc w:val="center"/>
              <w:rPr>
                <w:rFonts w:ascii="等线" w:eastAsia="等线" w:hAnsi="等线"/>
                <w:sz w:val="20"/>
                <w:szCs w:val="20"/>
              </w:rPr>
            </w:pPr>
          </w:p>
        </w:tc>
        <w:tc>
          <w:tcPr>
            <w:tcW w:w="5103" w:type="dxa"/>
            <w:vAlign w:val="center"/>
          </w:tcPr>
          <w:p w14:paraId="59291FF8" w14:textId="77777777" w:rsidR="00E304EE" w:rsidRPr="00315A01" w:rsidRDefault="00E304EE" w:rsidP="002370DB">
            <w:pPr>
              <w:pStyle w:val="a7"/>
              <w:numPr>
                <w:ilvl w:val="0"/>
                <w:numId w:val="32"/>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jQuery</w:t>
            </w:r>
            <w:r w:rsidRPr="00315A01">
              <w:rPr>
                <w:rFonts w:ascii="等线" w:eastAsia="等线" w:hAnsi="等线"/>
                <w:sz w:val="20"/>
                <w:szCs w:val="20"/>
              </w:rPr>
              <w:t xml:space="preserve"> AJAX</w:t>
            </w:r>
            <w:r w:rsidRPr="00315A01">
              <w:rPr>
                <w:rFonts w:ascii="等线" w:eastAsia="等线" w:hAnsi="等线" w:hint="eastAsia"/>
                <w:sz w:val="20"/>
                <w:szCs w:val="20"/>
              </w:rPr>
              <w:t>操作</w:t>
            </w:r>
          </w:p>
          <w:p w14:paraId="18B6D116" w14:textId="77777777" w:rsidR="00E304EE" w:rsidRPr="00315A01" w:rsidRDefault="00E304EE" w:rsidP="002370DB">
            <w:pPr>
              <w:pStyle w:val="a7"/>
              <w:numPr>
                <w:ilvl w:val="0"/>
                <w:numId w:val="32"/>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jQuery</w:t>
            </w:r>
            <w:r w:rsidRPr="00315A01">
              <w:rPr>
                <w:rFonts w:ascii="等线" w:eastAsia="等线" w:hAnsi="等线"/>
                <w:sz w:val="20"/>
                <w:szCs w:val="20"/>
              </w:rPr>
              <w:t xml:space="preserve"> </w:t>
            </w:r>
            <w:r w:rsidRPr="00315A01">
              <w:rPr>
                <w:rFonts w:ascii="等线" w:eastAsia="等线" w:hAnsi="等线" w:hint="eastAsia"/>
                <w:sz w:val="20"/>
                <w:szCs w:val="20"/>
              </w:rPr>
              <w:t>应用A</w:t>
            </w:r>
            <w:r w:rsidRPr="00315A01">
              <w:rPr>
                <w:rFonts w:ascii="等线" w:eastAsia="等线" w:hAnsi="等线"/>
                <w:sz w:val="20"/>
                <w:szCs w:val="20"/>
              </w:rPr>
              <w:t>JAX</w:t>
            </w:r>
            <w:r w:rsidRPr="00315A01">
              <w:rPr>
                <w:rFonts w:ascii="等线" w:eastAsia="等线" w:hAnsi="等线" w:hint="eastAsia"/>
                <w:sz w:val="20"/>
                <w:szCs w:val="20"/>
              </w:rPr>
              <w:t>实现J</w:t>
            </w:r>
            <w:r w:rsidRPr="00315A01">
              <w:rPr>
                <w:rFonts w:ascii="等线" w:eastAsia="等线" w:hAnsi="等线"/>
                <w:sz w:val="20"/>
                <w:szCs w:val="20"/>
              </w:rPr>
              <w:t>SON</w:t>
            </w:r>
            <w:r w:rsidRPr="00315A01">
              <w:rPr>
                <w:rFonts w:ascii="等线" w:eastAsia="等线" w:hAnsi="等线" w:hint="eastAsia"/>
                <w:sz w:val="20"/>
                <w:szCs w:val="20"/>
              </w:rPr>
              <w:t>数据加载</w:t>
            </w:r>
          </w:p>
          <w:p w14:paraId="37220709" w14:textId="77777777" w:rsidR="00E304EE" w:rsidRPr="00315A01" w:rsidRDefault="00E304EE" w:rsidP="002370DB">
            <w:pPr>
              <w:pStyle w:val="a7"/>
              <w:numPr>
                <w:ilvl w:val="0"/>
                <w:numId w:val="32"/>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Bootstrap</w:t>
            </w:r>
            <w:r w:rsidRPr="00315A01">
              <w:rPr>
                <w:rFonts w:ascii="等线" w:eastAsia="等线" w:hAnsi="等线"/>
                <w:sz w:val="20"/>
                <w:szCs w:val="20"/>
              </w:rPr>
              <w:t xml:space="preserve"> </w:t>
            </w:r>
            <w:r w:rsidRPr="00315A01">
              <w:rPr>
                <w:rFonts w:ascii="等线" w:eastAsia="等线" w:hAnsi="等线" w:hint="eastAsia"/>
                <w:sz w:val="20"/>
                <w:szCs w:val="20"/>
              </w:rPr>
              <w:t>环境搭建</w:t>
            </w:r>
          </w:p>
          <w:p w14:paraId="4B560570" w14:textId="275F7A40" w:rsidR="00E304EE" w:rsidRPr="00315A01" w:rsidRDefault="00E304EE" w:rsidP="002370DB">
            <w:pPr>
              <w:pStyle w:val="a7"/>
              <w:numPr>
                <w:ilvl w:val="0"/>
                <w:numId w:val="32"/>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BootStrap</w:t>
            </w:r>
            <w:proofErr w:type="spellEnd"/>
            <w:r w:rsidRPr="00315A01">
              <w:rPr>
                <w:rFonts w:ascii="等线" w:eastAsia="等线" w:hAnsi="等线"/>
                <w:sz w:val="20"/>
                <w:szCs w:val="20"/>
              </w:rPr>
              <w:t xml:space="preserve"> </w:t>
            </w:r>
            <w:r w:rsidRPr="00315A01">
              <w:rPr>
                <w:rFonts w:ascii="等线" w:eastAsia="等线" w:hAnsi="等线" w:hint="eastAsia"/>
                <w:sz w:val="20"/>
                <w:szCs w:val="20"/>
              </w:rPr>
              <w:t>栅格化布局</w:t>
            </w:r>
          </w:p>
          <w:p w14:paraId="4533AA33" w14:textId="0B42DB3D" w:rsidR="00E304EE" w:rsidRPr="00315A01" w:rsidRDefault="00E304EE" w:rsidP="002370DB">
            <w:pPr>
              <w:pStyle w:val="a7"/>
              <w:numPr>
                <w:ilvl w:val="0"/>
                <w:numId w:val="32"/>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BootStrap</w:t>
            </w:r>
            <w:proofErr w:type="spellEnd"/>
            <w:r w:rsidRPr="00315A01">
              <w:rPr>
                <w:rFonts w:ascii="等线" w:eastAsia="等线" w:hAnsi="等线"/>
                <w:sz w:val="20"/>
                <w:szCs w:val="20"/>
              </w:rPr>
              <w:t xml:space="preserve"> </w:t>
            </w:r>
            <w:r w:rsidRPr="00315A01">
              <w:rPr>
                <w:rFonts w:ascii="等线" w:eastAsia="等线" w:hAnsi="等线" w:hint="eastAsia"/>
                <w:sz w:val="20"/>
                <w:szCs w:val="20"/>
              </w:rPr>
              <w:t>基础排版及响应式开发</w:t>
            </w:r>
          </w:p>
          <w:p w14:paraId="7DED5C6A" w14:textId="77777777" w:rsidR="00E304EE" w:rsidRPr="00315A01" w:rsidRDefault="00E304EE" w:rsidP="002370DB">
            <w:pPr>
              <w:pStyle w:val="a7"/>
              <w:numPr>
                <w:ilvl w:val="0"/>
                <w:numId w:val="32"/>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BootStrap</w:t>
            </w:r>
            <w:proofErr w:type="spellEnd"/>
            <w:r w:rsidRPr="00315A01">
              <w:rPr>
                <w:rFonts w:ascii="等线" w:eastAsia="等线" w:hAnsi="等线"/>
                <w:sz w:val="20"/>
                <w:szCs w:val="20"/>
              </w:rPr>
              <w:t xml:space="preserve"> </w:t>
            </w:r>
            <w:r w:rsidRPr="00315A01">
              <w:rPr>
                <w:rFonts w:ascii="等线" w:eastAsia="等线" w:hAnsi="等线" w:hint="eastAsia"/>
                <w:sz w:val="20"/>
                <w:szCs w:val="20"/>
              </w:rPr>
              <w:t>表单元素及按钮元素设计</w:t>
            </w:r>
          </w:p>
          <w:p w14:paraId="1A2CF778" w14:textId="361FA9D1" w:rsidR="00E304EE" w:rsidRPr="00315A01" w:rsidRDefault="00E304EE" w:rsidP="002370DB">
            <w:pPr>
              <w:pStyle w:val="a7"/>
              <w:numPr>
                <w:ilvl w:val="0"/>
                <w:numId w:val="32"/>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BootStrap</w:t>
            </w:r>
            <w:proofErr w:type="spellEnd"/>
            <w:r w:rsidRPr="00315A01">
              <w:rPr>
                <w:rFonts w:ascii="等线" w:eastAsia="等线" w:hAnsi="等线"/>
                <w:sz w:val="20"/>
                <w:szCs w:val="20"/>
              </w:rPr>
              <w:t xml:space="preserve"> </w:t>
            </w:r>
            <w:r w:rsidRPr="00315A01">
              <w:rPr>
                <w:rFonts w:ascii="等线" w:eastAsia="等线" w:hAnsi="等线" w:hint="eastAsia"/>
                <w:sz w:val="20"/>
                <w:szCs w:val="20"/>
              </w:rPr>
              <w:t>字体图标设计</w:t>
            </w:r>
          </w:p>
        </w:tc>
        <w:tc>
          <w:tcPr>
            <w:tcW w:w="851" w:type="dxa"/>
            <w:vAlign w:val="center"/>
          </w:tcPr>
          <w:p w14:paraId="4A1E69D8" w14:textId="77777777" w:rsidR="00E304EE" w:rsidRPr="00315A01" w:rsidRDefault="00E304EE" w:rsidP="00EA0FD4">
            <w:pPr>
              <w:pStyle w:val="a7"/>
              <w:adjustRightInd w:val="0"/>
              <w:spacing w:line="180" w:lineRule="auto"/>
              <w:jc w:val="left"/>
              <w:rPr>
                <w:rFonts w:ascii="等线" w:eastAsia="等线" w:hAnsi="等线"/>
                <w:sz w:val="20"/>
                <w:szCs w:val="20"/>
              </w:rPr>
            </w:pPr>
          </w:p>
        </w:tc>
      </w:tr>
      <w:tr w:rsidR="00E304EE" w14:paraId="3911A653" w14:textId="77777777" w:rsidTr="00BB2A63">
        <w:tc>
          <w:tcPr>
            <w:tcW w:w="741" w:type="dxa"/>
            <w:vAlign w:val="center"/>
          </w:tcPr>
          <w:p w14:paraId="4BD765A0" w14:textId="266D1EE6"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8</w:t>
            </w:r>
          </w:p>
        </w:tc>
        <w:tc>
          <w:tcPr>
            <w:tcW w:w="1664" w:type="dxa"/>
            <w:vMerge/>
            <w:vAlign w:val="center"/>
          </w:tcPr>
          <w:p w14:paraId="21627CCD" w14:textId="1BBD4C1A" w:rsidR="00E304EE" w:rsidRPr="00315A01" w:rsidRDefault="00E304EE" w:rsidP="00D6071A">
            <w:pPr>
              <w:pStyle w:val="a7"/>
              <w:adjustRightInd w:val="0"/>
              <w:spacing w:line="180" w:lineRule="auto"/>
              <w:jc w:val="center"/>
              <w:rPr>
                <w:rFonts w:ascii="等线" w:eastAsia="等线" w:hAnsi="等线"/>
                <w:sz w:val="20"/>
                <w:szCs w:val="20"/>
              </w:rPr>
            </w:pPr>
          </w:p>
        </w:tc>
        <w:tc>
          <w:tcPr>
            <w:tcW w:w="5103" w:type="dxa"/>
            <w:vAlign w:val="center"/>
          </w:tcPr>
          <w:p w14:paraId="12E19985" w14:textId="37D333D0" w:rsidR="00E304EE" w:rsidRPr="00315A01" w:rsidRDefault="00E304EE" w:rsidP="002370DB">
            <w:pPr>
              <w:pStyle w:val="a7"/>
              <w:numPr>
                <w:ilvl w:val="0"/>
                <w:numId w:val="33"/>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BootStrap</w:t>
            </w:r>
            <w:proofErr w:type="spellEnd"/>
            <w:r w:rsidRPr="00315A01">
              <w:rPr>
                <w:rFonts w:ascii="等线" w:eastAsia="等线" w:hAnsi="等线"/>
                <w:sz w:val="20"/>
                <w:szCs w:val="20"/>
              </w:rPr>
              <w:t xml:space="preserve"> </w:t>
            </w:r>
            <w:r w:rsidRPr="00315A01">
              <w:rPr>
                <w:rFonts w:ascii="等线" w:eastAsia="等线" w:hAnsi="等线" w:hint="eastAsia"/>
                <w:sz w:val="20"/>
                <w:szCs w:val="20"/>
              </w:rPr>
              <w:t>导航条布局设计</w:t>
            </w:r>
          </w:p>
          <w:p w14:paraId="5CDB92B4" w14:textId="77777777" w:rsidR="00E304EE" w:rsidRPr="00315A01" w:rsidRDefault="00E304EE" w:rsidP="002370DB">
            <w:pPr>
              <w:pStyle w:val="a7"/>
              <w:numPr>
                <w:ilvl w:val="0"/>
                <w:numId w:val="33"/>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BootStrap</w:t>
            </w:r>
            <w:proofErr w:type="spellEnd"/>
            <w:r w:rsidRPr="00315A01">
              <w:rPr>
                <w:rFonts w:ascii="等线" w:eastAsia="等线" w:hAnsi="等线"/>
                <w:sz w:val="20"/>
                <w:szCs w:val="20"/>
              </w:rPr>
              <w:t xml:space="preserve"> </w:t>
            </w:r>
            <w:r w:rsidRPr="00315A01">
              <w:rPr>
                <w:rFonts w:ascii="等线" w:eastAsia="等线" w:hAnsi="等线" w:hint="eastAsia"/>
                <w:sz w:val="20"/>
                <w:szCs w:val="20"/>
              </w:rPr>
              <w:t>页面分页设计</w:t>
            </w:r>
          </w:p>
          <w:p w14:paraId="211C9777" w14:textId="77777777" w:rsidR="00E304EE" w:rsidRPr="00315A01" w:rsidRDefault="00E304EE" w:rsidP="002370DB">
            <w:pPr>
              <w:pStyle w:val="a7"/>
              <w:numPr>
                <w:ilvl w:val="0"/>
                <w:numId w:val="33"/>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BootStrap</w:t>
            </w:r>
            <w:proofErr w:type="spellEnd"/>
            <w:r w:rsidRPr="00315A01">
              <w:rPr>
                <w:rFonts w:ascii="等线" w:eastAsia="等线" w:hAnsi="等线"/>
                <w:sz w:val="20"/>
                <w:szCs w:val="20"/>
              </w:rPr>
              <w:t xml:space="preserve"> </w:t>
            </w:r>
            <w:r w:rsidRPr="00315A01">
              <w:rPr>
                <w:rFonts w:ascii="等线" w:eastAsia="等线" w:hAnsi="等线" w:hint="eastAsia"/>
                <w:sz w:val="20"/>
                <w:szCs w:val="20"/>
              </w:rPr>
              <w:t>响应</w:t>
            </w:r>
            <w:proofErr w:type="gramStart"/>
            <w:r w:rsidRPr="00315A01">
              <w:rPr>
                <w:rFonts w:ascii="等线" w:eastAsia="等线" w:hAnsi="等线" w:hint="eastAsia"/>
                <w:sz w:val="20"/>
                <w:szCs w:val="20"/>
              </w:rPr>
              <w:t>式图片</w:t>
            </w:r>
            <w:proofErr w:type="gramEnd"/>
            <w:r w:rsidRPr="00315A01">
              <w:rPr>
                <w:rFonts w:ascii="等线" w:eastAsia="等线" w:hAnsi="等线" w:hint="eastAsia"/>
                <w:sz w:val="20"/>
                <w:szCs w:val="20"/>
              </w:rPr>
              <w:t>及列表</w:t>
            </w:r>
          </w:p>
          <w:p w14:paraId="1970A786" w14:textId="77777777" w:rsidR="00E304EE" w:rsidRPr="00315A01" w:rsidRDefault="00E304EE" w:rsidP="002370DB">
            <w:pPr>
              <w:pStyle w:val="a7"/>
              <w:numPr>
                <w:ilvl w:val="0"/>
                <w:numId w:val="33"/>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BootStrap</w:t>
            </w:r>
            <w:proofErr w:type="spellEnd"/>
            <w:r w:rsidRPr="00315A01">
              <w:rPr>
                <w:rFonts w:ascii="等线" w:eastAsia="等线" w:hAnsi="等线"/>
                <w:sz w:val="20"/>
                <w:szCs w:val="20"/>
              </w:rPr>
              <w:t xml:space="preserve"> </w:t>
            </w:r>
            <w:proofErr w:type="gramStart"/>
            <w:r w:rsidRPr="00315A01">
              <w:rPr>
                <w:rFonts w:ascii="等线" w:eastAsia="等线" w:hAnsi="等线" w:hint="eastAsia"/>
                <w:sz w:val="20"/>
                <w:szCs w:val="20"/>
              </w:rPr>
              <w:t>实现轮播设计</w:t>
            </w:r>
            <w:proofErr w:type="gramEnd"/>
          </w:p>
          <w:p w14:paraId="5A5A777F" w14:textId="1AE8DE3D" w:rsidR="00E304EE" w:rsidRPr="00315A01" w:rsidRDefault="00E304EE" w:rsidP="002370DB">
            <w:pPr>
              <w:pStyle w:val="a7"/>
              <w:numPr>
                <w:ilvl w:val="0"/>
                <w:numId w:val="33"/>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BootStrap</w:t>
            </w:r>
            <w:proofErr w:type="spellEnd"/>
            <w:r w:rsidRPr="00315A01">
              <w:rPr>
                <w:rFonts w:ascii="等线" w:eastAsia="等线" w:hAnsi="等线"/>
                <w:sz w:val="20"/>
                <w:szCs w:val="20"/>
              </w:rPr>
              <w:t xml:space="preserve"> </w:t>
            </w:r>
            <w:r w:rsidRPr="00315A01">
              <w:rPr>
                <w:rFonts w:ascii="等线" w:eastAsia="等线" w:hAnsi="等线" w:hint="eastAsia"/>
                <w:sz w:val="20"/>
                <w:szCs w:val="20"/>
              </w:rPr>
              <w:t>实现详情展示布局设计</w:t>
            </w:r>
          </w:p>
        </w:tc>
        <w:tc>
          <w:tcPr>
            <w:tcW w:w="851" w:type="dxa"/>
            <w:vAlign w:val="center"/>
          </w:tcPr>
          <w:p w14:paraId="5BA737B9"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24CF5ABA" w14:textId="77777777" w:rsidTr="00BB2A63">
        <w:tc>
          <w:tcPr>
            <w:tcW w:w="741" w:type="dxa"/>
            <w:vAlign w:val="center"/>
          </w:tcPr>
          <w:p w14:paraId="3EC85DB1" w14:textId="43471AD9"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9</w:t>
            </w:r>
          </w:p>
        </w:tc>
        <w:tc>
          <w:tcPr>
            <w:tcW w:w="1664" w:type="dxa"/>
            <w:vMerge/>
            <w:vAlign w:val="center"/>
          </w:tcPr>
          <w:p w14:paraId="27BF29AB" w14:textId="26BD0E4B" w:rsidR="00E304EE" w:rsidRPr="00315A01" w:rsidRDefault="00E304EE" w:rsidP="00D6071A">
            <w:pPr>
              <w:pStyle w:val="a7"/>
              <w:adjustRightInd w:val="0"/>
              <w:spacing w:line="180" w:lineRule="auto"/>
              <w:jc w:val="center"/>
              <w:rPr>
                <w:rFonts w:ascii="等线" w:eastAsia="等线" w:hAnsi="等线"/>
                <w:sz w:val="20"/>
                <w:szCs w:val="20"/>
              </w:rPr>
            </w:pPr>
          </w:p>
        </w:tc>
        <w:tc>
          <w:tcPr>
            <w:tcW w:w="5103" w:type="dxa"/>
            <w:vAlign w:val="center"/>
          </w:tcPr>
          <w:p w14:paraId="72CF5C71" w14:textId="77777777" w:rsidR="00E304EE" w:rsidRPr="00315A01" w:rsidRDefault="00E304EE" w:rsidP="002370DB">
            <w:pPr>
              <w:pStyle w:val="a7"/>
              <w:numPr>
                <w:ilvl w:val="0"/>
                <w:numId w:val="3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Apache</w:t>
            </w:r>
            <w:r w:rsidRPr="00315A01">
              <w:rPr>
                <w:rFonts w:ascii="等线" w:eastAsia="等线" w:hAnsi="等线"/>
                <w:sz w:val="20"/>
                <w:szCs w:val="20"/>
              </w:rPr>
              <w:t xml:space="preserve"> </w:t>
            </w:r>
            <w:proofErr w:type="spellStart"/>
            <w:r w:rsidRPr="00315A01">
              <w:rPr>
                <w:rFonts w:ascii="等线" w:eastAsia="等线" w:hAnsi="等线" w:hint="eastAsia"/>
                <w:sz w:val="20"/>
                <w:szCs w:val="20"/>
              </w:rPr>
              <w:t>ECharts</w:t>
            </w:r>
            <w:proofErr w:type="spellEnd"/>
            <w:r w:rsidRPr="00315A01">
              <w:rPr>
                <w:rFonts w:ascii="等线" w:eastAsia="等线" w:hAnsi="等线"/>
                <w:sz w:val="20"/>
                <w:szCs w:val="20"/>
              </w:rPr>
              <w:t xml:space="preserve"> </w:t>
            </w:r>
            <w:r w:rsidRPr="00315A01">
              <w:rPr>
                <w:rFonts w:ascii="等线" w:eastAsia="等线" w:hAnsi="等线" w:hint="eastAsia"/>
                <w:sz w:val="20"/>
                <w:szCs w:val="20"/>
              </w:rPr>
              <w:t>环境搭建</w:t>
            </w:r>
          </w:p>
          <w:p w14:paraId="25AD9A7D" w14:textId="77777777" w:rsidR="00E304EE" w:rsidRPr="00315A01" w:rsidRDefault="00E304EE" w:rsidP="002370DB">
            <w:pPr>
              <w:pStyle w:val="a7"/>
              <w:numPr>
                <w:ilvl w:val="0"/>
                <w:numId w:val="3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Apache</w:t>
            </w:r>
            <w:r w:rsidRPr="00315A01">
              <w:rPr>
                <w:rFonts w:ascii="等线" w:eastAsia="等线" w:hAnsi="等线"/>
                <w:sz w:val="20"/>
                <w:szCs w:val="20"/>
              </w:rPr>
              <w:t xml:space="preserve"> </w:t>
            </w:r>
            <w:proofErr w:type="spellStart"/>
            <w:r w:rsidRPr="00315A01">
              <w:rPr>
                <w:rFonts w:ascii="等线" w:eastAsia="等线" w:hAnsi="等线" w:hint="eastAsia"/>
                <w:sz w:val="20"/>
                <w:szCs w:val="20"/>
              </w:rPr>
              <w:t>ECharts</w:t>
            </w:r>
            <w:proofErr w:type="spellEnd"/>
            <w:r w:rsidRPr="00315A01">
              <w:rPr>
                <w:rFonts w:ascii="等线" w:eastAsia="等线" w:hAnsi="等线"/>
                <w:sz w:val="20"/>
                <w:szCs w:val="20"/>
              </w:rPr>
              <w:t xml:space="preserve"> </w:t>
            </w:r>
            <w:r w:rsidRPr="00315A01">
              <w:rPr>
                <w:rFonts w:ascii="等线" w:eastAsia="等线" w:hAnsi="等线" w:hint="eastAsia"/>
                <w:sz w:val="20"/>
                <w:szCs w:val="20"/>
              </w:rPr>
              <w:t>整合jQuery</w:t>
            </w:r>
          </w:p>
          <w:p w14:paraId="6220DEE8" w14:textId="77777777" w:rsidR="00E304EE" w:rsidRPr="00315A01" w:rsidRDefault="00E304EE" w:rsidP="002370DB">
            <w:pPr>
              <w:pStyle w:val="a7"/>
              <w:numPr>
                <w:ilvl w:val="0"/>
                <w:numId w:val="3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w:t>
            </w:r>
            <w:r w:rsidRPr="00315A01">
              <w:rPr>
                <w:rFonts w:ascii="等线" w:eastAsia="等线" w:hAnsi="等线"/>
                <w:sz w:val="20"/>
                <w:szCs w:val="20"/>
              </w:rPr>
              <w:t>SON</w:t>
            </w:r>
            <w:r w:rsidRPr="00315A01">
              <w:rPr>
                <w:rFonts w:ascii="等线" w:eastAsia="等线" w:hAnsi="等线" w:hint="eastAsia"/>
                <w:sz w:val="20"/>
                <w:szCs w:val="20"/>
              </w:rPr>
              <w:t>数据渲染基础图形</w:t>
            </w:r>
          </w:p>
          <w:p w14:paraId="50AAAFF3" w14:textId="77777777" w:rsidR="00E304EE" w:rsidRPr="00315A01" w:rsidRDefault="00E304EE" w:rsidP="002370DB">
            <w:pPr>
              <w:pStyle w:val="a7"/>
              <w:numPr>
                <w:ilvl w:val="0"/>
                <w:numId w:val="3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应用A</w:t>
            </w:r>
            <w:r w:rsidRPr="00315A01">
              <w:rPr>
                <w:rFonts w:ascii="等线" w:eastAsia="等线" w:hAnsi="等线"/>
                <w:sz w:val="20"/>
                <w:szCs w:val="20"/>
              </w:rPr>
              <w:t>JAX</w:t>
            </w:r>
            <w:r w:rsidRPr="00315A01">
              <w:rPr>
                <w:rFonts w:ascii="等线" w:eastAsia="等线" w:hAnsi="等线" w:hint="eastAsia"/>
                <w:sz w:val="20"/>
                <w:szCs w:val="20"/>
              </w:rPr>
              <w:t>读取J</w:t>
            </w:r>
            <w:r w:rsidRPr="00315A01">
              <w:rPr>
                <w:rFonts w:ascii="等线" w:eastAsia="等线" w:hAnsi="等线"/>
                <w:sz w:val="20"/>
                <w:szCs w:val="20"/>
              </w:rPr>
              <w:t>SON</w:t>
            </w:r>
            <w:r w:rsidRPr="00315A01">
              <w:rPr>
                <w:rFonts w:ascii="等线" w:eastAsia="等线" w:hAnsi="等线" w:hint="eastAsia"/>
                <w:sz w:val="20"/>
                <w:szCs w:val="20"/>
              </w:rPr>
              <w:t>实现南丁格尔玫瑰图</w:t>
            </w:r>
          </w:p>
          <w:p w14:paraId="2744D7D3" w14:textId="77777777" w:rsidR="00E304EE" w:rsidRPr="00315A01" w:rsidRDefault="00E304EE" w:rsidP="002370DB">
            <w:pPr>
              <w:pStyle w:val="a7"/>
              <w:numPr>
                <w:ilvl w:val="0"/>
                <w:numId w:val="3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应用A</w:t>
            </w:r>
            <w:r w:rsidRPr="00315A01">
              <w:rPr>
                <w:rFonts w:ascii="等线" w:eastAsia="等线" w:hAnsi="等线"/>
                <w:sz w:val="20"/>
                <w:szCs w:val="20"/>
              </w:rPr>
              <w:t>JAX</w:t>
            </w:r>
            <w:r w:rsidRPr="00315A01">
              <w:rPr>
                <w:rFonts w:ascii="等线" w:eastAsia="等线" w:hAnsi="等线" w:hint="eastAsia"/>
                <w:sz w:val="20"/>
                <w:szCs w:val="20"/>
              </w:rPr>
              <w:t>读取数据实现柱状图形展示</w:t>
            </w:r>
          </w:p>
          <w:p w14:paraId="15391E6F" w14:textId="77777777" w:rsidR="00E304EE" w:rsidRPr="00315A01" w:rsidRDefault="00E304EE" w:rsidP="002370DB">
            <w:pPr>
              <w:pStyle w:val="a7"/>
              <w:numPr>
                <w:ilvl w:val="0"/>
                <w:numId w:val="3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w:t>
            </w:r>
            <w:r w:rsidRPr="00315A01">
              <w:rPr>
                <w:rFonts w:ascii="等线" w:eastAsia="等线" w:hAnsi="等线"/>
                <w:sz w:val="20"/>
                <w:szCs w:val="20"/>
              </w:rPr>
              <w:t>AVA WEB</w:t>
            </w:r>
            <w:r w:rsidRPr="00315A01">
              <w:rPr>
                <w:rFonts w:ascii="等线" w:eastAsia="等线" w:hAnsi="等线" w:hint="eastAsia"/>
                <w:sz w:val="20"/>
                <w:szCs w:val="20"/>
              </w:rPr>
              <w:t>开发环境搭建及测试</w:t>
            </w:r>
          </w:p>
          <w:p w14:paraId="6BAE3AD8" w14:textId="4C7A0C68" w:rsidR="00E304EE" w:rsidRPr="00315A01" w:rsidRDefault="00E304EE" w:rsidP="002370DB">
            <w:pPr>
              <w:pStyle w:val="a7"/>
              <w:numPr>
                <w:ilvl w:val="0"/>
                <w:numId w:val="3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http请求与</w:t>
            </w:r>
            <w:r w:rsidRPr="00315A01">
              <w:rPr>
                <w:rFonts w:ascii="等线" w:eastAsia="等线" w:hAnsi="等线"/>
                <w:sz w:val="20"/>
                <w:szCs w:val="20"/>
              </w:rPr>
              <w:t>TCP/IP</w:t>
            </w:r>
          </w:p>
        </w:tc>
        <w:tc>
          <w:tcPr>
            <w:tcW w:w="851" w:type="dxa"/>
            <w:vAlign w:val="center"/>
          </w:tcPr>
          <w:p w14:paraId="16145361"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53447463" w14:textId="77777777" w:rsidTr="00BB2A63">
        <w:tc>
          <w:tcPr>
            <w:tcW w:w="741" w:type="dxa"/>
            <w:vAlign w:val="center"/>
          </w:tcPr>
          <w:p w14:paraId="0C084CA7" w14:textId="6B3403D4"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1</w:t>
            </w:r>
            <w:r w:rsidRPr="00315A01">
              <w:rPr>
                <w:rFonts w:ascii="等线" w:eastAsia="等线" w:hAnsi="等线"/>
              </w:rPr>
              <w:t>0</w:t>
            </w:r>
          </w:p>
        </w:tc>
        <w:tc>
          <w:tcPr>
            <w:tcW w:w="1664" w:type="dxa"/>
            <w:vMerge w:val="restart"/>
            <w:vAlign w:val="center"/>
          </w:tcPr>
          <w:p w14:paraId="357162BC" w14:textId="7AE557F0" w:rsidR="00E304EE" w:rsidRPr="00315A01" w:rsidRDefault="00E304EE" w:rsidP="00D6071A">
            <w:pPr>
              <w:pStyle w:val="a7"/>
              <w:adjustRightInd w:val="0"/>
              <w:spacing w:line="180" w:lineRule="auto"/>
              <w:jc w:val="center"/>
              <w:rPr>
                <w:rFonts w:ascii="等线" w:eastAsia="等线" w:hAnsi="等线"/>
                <w:sz w:val="20"/>
                <w:szCs w:val="20"/>
              </w:rPr>
            </w:pPr>
            <w:r w:rsidRPr="00315A01">
              <w:rPr>
                <w:rFonts w:ascii="等线" w:eastAsia="等线" w:hAnsi="等线" w:hint="eastAsia"/>
                <w:sz w:val="20"/>
                <w:szCs w:val="20"/>
              </w:rPr>
              <w:t>J</w:t>
            </w:r>
            <w:r w:rsidRPr="00315A01">
              <w:rPr>
                <w:rFonts w:ascii="等线" w:eastAsia="等线" w:hAnsi="等线"/>
                <w:sz w:val="20"/>
                <w:szCs w:val="20"/>
              </w:rPr>
              <w:t>ava WEB</w:t>
            </w:r>
            <w:r w:rsidRPr="00315A01">
              <w:rPr>
                <w:rFonts w:ascii="等线" w:eastAsia="等线" w:hAnsi="等线" w:hint="eastAsia"/>
                <w:sz w:val="20"/>
                <w:szCs w:val="20"/>
              </w:rPr>
              <w:t>核心</w:t>
            </w:r>
            <w:r w:rsidR="00150538" w:rsidRPr="00315A01">
              <w:rPr>
                <w:rFonts w:ascii="等线" w:eastAsia="等线" w:hAnsi="等线" w:hint="eastAsia"/>
                <w:sz w:val="20"/>
                <w:szCs w:val="20"/>
              </w:rPr>
              <w:t>技术</w:t>
            </w:r>
          </w:p>
        </w:tc>
        <w:tc>
          <w:tcPr>
            <w:tcW w:w="5103" w:type="dxa"/>
            <w:vAlign w:val="center"/>
          </w:tcPr>
          <w:p w14:paraId="44713174" w14:textId="77777777" w:rsidR="00E304EE" w:rsidRPr="00315A01" w:rsidRDefault="00E304EE" w:rsidP="007F3806">
            <w:pPr>
              <w:pStyle w:val="a7"/>
              <w:numPr>
                <w:ilvl w:val="0"/>
                <w:numId w:val="35"/>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应用Servlet构建M</w:t>
            </w:r>
            <w:r w:rsidRPr="00315A01">
              <w:rPr>
                <w:rFonts w:ascii="等线" w:eastAsia="等线" w:hAnsi="等线"/>
                <w:sz w:val="20"/>
                <w:szCs w:val="20"/>
              </w:rPr>
              <w:t>VC</w:t>
            </w:r>
            <w:r w:rsidRPr="00315A01">
              <w:rPr>
                <w:rFonts w:ascii="等线" w:eastAsia="等线" w:hAnsi="等线" w:hint="eastAsia"/>
                <w:sz w:val="20"/>
                <w:szCs w:val="20"/>
              </w:rPr>
              <w:t>开发模式</w:t>
            </w:r>
          </w:p>
          <w:p w14:paraId="1D297707" w14:textId="5A99FAD3" w:rsidR="00E304EE" w:rsidRPr="00315A01" w:rsidRDefault="00E304EE" w:rsidP="007F3806">
            <w:pPr>
              <w:pStyle w:val="a7"/>
              <w:numPr>
                <w:ilvl w:val="0"/>
                <w:numId w:val="35"/>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Servlet生命周期</w:t>
            </w:r>
          </w:p>
          <w:p w14:paraId="60385594" w14:textId="6ABAE0B5" w:rsidR="00E304EE" w:rsidRPr="00315A01" w:rsidRDefault="00E304EE" w:rsidP="007F3806">
            <w:pPr>
              <w:pStyle w:val="a7"/>
              <w:numPr>
                <w:ilvl w:val="0"/>
                <w:numId w:val="35"/>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Request及Response对象操作</w:t>
            </w:r>
          </w:p>
          <w:p w14:paraId="6A5FDFE9" w14:textId="054B2AF1" w:rsidR="00E304EE" w:rsidRPr="00315A01" w:rsidRDefault="00E304EE" w:rsidP="007F3806">
            <w:pPr>
              <w:pStyle w:val="a7"/>
              <w:numPr>
                <w:ilvl w:val="0"/>
                <w:numId w:val="35"/>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Session与Cookie会话跟踪技术</w:t>
            </w:r>
          </w:p>
          <w:p w14:paraId="42DBF322" w14:textId="77777777" w:rsidR="00E304EE" w:rsidRPr="00315A01" w:rsidRDefault="00E304EE" w:rsidP="007F3806">
            <w:pPr>
              <w:pStyle w:val="a7"/>
              <w:numPr>
                <w:ilvl w:val="0"/>
                <w:numId w:val="35"/>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服务器转发及客户端跳转</w:t>
            </w:r>
          </w:p>
          <w:p w14:paraId="59E58563" w14:textId="514F2246" w:rsidR="00E304EE" w:rsidRPr="00315A01" w:rsidRDefault="00E304EE" w:rsidP="007F3806">
            <w:pPr>
              <w:pStyle w:val="a7"/>
              <w:numPr>
                <w:ilvl w:val="0"/>
                <w:numId w:val="35"/>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Session保存作用域</w:t>
            </w:r>
          </w:p>
        </w:tc>
        <w:tc>
          <w:tcPr>
            <w:tcW w:w="851" w:type="dxa"/>
            <w:vAlign w:val="center"/>
          </w:tcPr>
          <w:p w14:paraId="553AFE8E"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2115C38B" w14:textId="77777777" w:rsidTr="00BB2A63">
        <w:tc>
          <w:tcPr>
            <w:tcW w:w="741" w:type="dxa"/>
            <w:vAlign w:val="center"/>
          </w:tcPr>
          <w:p w14:paraId="2E9FE156" w14:textId="7F31BF37"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1</w:t>
            </w:r>
            <w:r w:rsidRPr="00315A01">
              <w:rPr>
                <w:rFonts w:ascii="等线" w:eastAsia="等线" w:hAnsi="等线"/>
              </w:rPr>
              <w:t>1</w:t>
            </w:r>
          </w:p>
        </w:tc>
        <w:tc>
          <w:tcPr>
            <w:tcW w:w="1664" w:type="dxa"/>
            <w:vMerge/>
            <w:vAlign w:val="center"/>
          </w:tcPr>
          <w:p w14:paraId="46946D58" w14:textId="225045CA" w:rsidR="00E304EE" w:rsidRPr="00315A01" w:rsidRDefault="00E304EE" w:rsidP="00D6071A">
            <w:pPr>
              <w:pStyle w:val="a7"/>
              <w:adjustRightInd w:val="0"/>
              <w:spacing w:line="180" w:lineRule="auto"/>
              <w:jc w:val="center"/>
              <w:rPr>
                <w:rFonts w:ascii="等线" w:eastAsia="等线" w:hAnsi="等线"/>
                <w:sz w:val="20"/>
                <w:szCs w:val="20"/>
              </w:rPr>
            </w:pPr>
          </w:p>
        </w:tc>
        <w:tc>
          <w:tcPr>
            <w:tcW w:w="5103" w:type="dxa"/>
            <w:vAlign w:val="center"/>
          </w:tcPr>
          <w:p w14:paraId="45D51EF6" w14:textId="29F457E0" w:rsidR="00E304EE" w:rsidRPr="00315A01" w:rsidRDefault="00E304EE" w:rsidP="00953873">
            <w:pPr>
              <w:pStyle w:val="a7"/>
              <w:numPr>
                <w:ilvl w:val="0"/>
                <w:numId w:val="36"/>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Listener监听器介绍</w:t>
            </w:r>
          </w:p>
          <w:p w14:paraId="51826B05" w14:textId="77777777" w:rsidR="00E304EE" w:rsidRPr="00315A01" w:rsidRDefault="00E304EE" w:rsidP="00953873">
            <w:pPr>
              <w:pStyle w:val="a7"/>
              <w:numPr>
                <w:ilvl w:val="0"/>
                <w:numId w:val="36"/>
              </w:numPr>
              <w:adjustRightInd w:val="0"/>
              <w:spacing w:line="180" w:lineRule="auto"/>
              <w:jc w:val="left"/>
              <w:rPr>
                <w:rFonts w:ascii="等线" w:eastAsia="等线" w:hAnsi="等线"/>
                <w:sz w:val="20"/>
                <w:szCs w:val="20"/>
              </w:rPr>
            </w:pPr>
            <w:proofErr w:type="spellStart"/>
            <w:r w:rsidRPr="00315A01">
              <w:rPr>
                <w:rFonts w:ascii="等线" w:eastAsia="等线" w:hAnsi="等线"/>
                <w:sz w:val="20"/>
                <w:szCs w:val="20"/>
              </w:rPr>
              <w:t>ServletContext</w:t>
            </w:r>
            <w:proofErr w:type="spellEnd"/>
            <w:r w:rsidRPr="00315A01">
              <w:rPr>
                <w:rFonts w:ascii="等线" w:eastAsia="等线" w:hAnsi="等线"/>
                <w:sz w:val="20"/>
                <w:szCs w:val="20"/>
              </w:rPr>
              <w:t>监听</w:t>
            </w:r>
            <w:r w:rsidRPr="00315A01">
              <w:rPr>
                <w:rFonts w:ascii="等线" w:eastAsia="等线" w:hAnsi="等线" w:hint="eastAsia"/>
                <w:sz w:val="20"/>
                <w:szCs w:val="20"/>
              </w:rPr>
              <w:t>形式</w:t>
            </w:r>
          </w:p>
          <w:p w14:paraId="48EFF0D6" w14:textId="77777777" w:rsidR="00E304EE" w:rsidRPr="00315A01" w:rsidRDefault="00E304EE" w:rsidP="00953873">
            <w:pPr>
              <w:pStyle w:val="a7"/>
              <w:numPr>
                <w:ilvl w:val="0"/>
                <w:numId w:val="36"/>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Session监听器实现站点人数统计</w:t>
            </w:r>
          </w:p>
          <w:p w14:paraId="2E5F07C7" w14:textId="77777777" w:rsidR="00E304EE" w:rsidRPr="00315A01" w:rsidRDefault="00E304EE" w:rsidP="00953873">
            <w:pPr>
              <w:pStyle w:val="a7"/>
              <w:numPr>
                <w:ilvl w:val="0"/>
                <w:numId w:val="36"/>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Request监听器特性</w:t>
            </w:r>
          </w:p>
          <w:p w14:paraId="3925C8F0" w14:textId="77777777" w:rsidR="00E304EE" w:rsidRPr="00315A01" w:rsidRDefault="00E304EE" w:rsidP="00953873">
            <w:pPr>
              <w:pStyle w:val="a7"/>
              <w:numPr>
                <w:ilvl w:val="0"/>
                <w:numId w:val="36"/>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Filter过滤器介绍</w:t>
            </w:r>
          </w:p>
          <w:p w14:paraId="5E7B303E" w14:textId="77777777" w:rsidR="00E304EE" w:rsidRPr="00315A01" w:rsidRDefault="00E304EE" w:rsidP="00953873">
            <w:pPr>
              <w:pStyle w:val="a7"/>
              <w:numPr>
                <w:ilvl w:val="0"/>
                <w:numId w:val="36"/>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应用过滤器解决中文乱码问题</w:t>
            </w:r>
          </w:p>
          <w:p w14:paraId="47339F49" w14:textId="13763926" w:rsidR="00E304EE" w:rsidRPr="00315A01" w:rsidRDefault="00E304EE" w:rsidP="00953873">
            <w:pPr>
              <w:pStyle w:val="a7"/>
              <w:numPr>
                <w:ilvl w:val="0"/>
                <w:numId w:val="36"/>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应用过滤器实现权限控制</w:t>
            </w:r>
          </w:p>
        </w:tc>
        <w:tc>
          <w:tcPr>
            <w:tcW w:w="851" w:type="dxa"/>
            <w:vAlign w:val="center"/>
          </w:tcPr>
          <w:p w14:paraId="227296F4"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670C89DE" w14:textId="77777777" w:rsidTr="00BB2A63">
        <w:tc>
          <w:tcPr>
            <w:tcW w:w="741" w:type="dxa"/>
            <w:vAlign w:val="center"/>
          </w:tcPr>
          <w:p w14:paraId="5AFB681D" w14:textId="2F2E9B22"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1</w:t>
            </w:r>
            <w:r w:rsidRPr="00315A01">
              <w:rPr>
                <w:rFonts w:ascii="等线" w:eastAsia="等线" w:hAnsi="等线"/>
              </w:rPr>
              <w:t>2</w:t>
            </w:r>
          </w:p>
        </w:tc>
        <w:tc>
          <w:tcPr>
            <w:tcW w:w="1664" w:type="dxa"/>
            <w:vMerge/>
            <w:vAlign w:val="center"/>
          </w:tcPr>
          <w:p w14:paraId="79D5F859" w14:textId="0CCA097B" w:rsidR="00E304EE" w:rsidRPr="00315A01" w:rsidRDefault="00E304EE" w:rsidP="00D6071A">
            <w:pPr>
              <w:pStyle w:val="a7"/>
              <w:adjustRightInd w:val="0"/>
              <w:spacing w:line="180" w:lineRule="auto"/>
              <w:jc w:val="center"/>
              <w:rPr>
                <w:rFonts w:ascii="等线" w:eastAsia="等线" w:hAnsi="等线"/>
                <w:sz w:val="20"/>
                <w:szCs w:val="20"/>
              </w:rPr>
            </w:pPr>
          </w:p>
        </w:tc>
        <w:tc>
          <w:tcPr>
            <w:tcW w:w="5103" w:type="dxa"/>
            <w:vAlign w:val="center"/>
          </w:tcPr>
          <w:p w14:paraId="3D8BBAF1" w14:textId="77777777" w:rsidR="00E304EE" w:rsidRPr="00315A01" w:rsidRDefault="00E304EE" w:rsidP="00213341">
            <w:pPr>
              <w:pStyle w:val="a7"/>
              <w:numPr>
                <w:ilvl w:val="0"/>
                <w:numId w:val="37"/>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My</w:t>
            </w:r>
            <w:r w:rsidRPr="00315A01">
              <w:rPr>
                <w:rFonts w:ascii="等线" w:eastAsia="等线" w:hAnsi="等线"/>
                <w:sz w:val="20"/>
                <w:szCs w:val="20"/>
              </w:rPr>
              <w:t>SQL</w:t>
            </w:r>
            <w:r w:rsidRPr="00315A01">
              <w:rPr>
                <w:rFonts w:ascii="等线" w:eastAsia="等线" w:hAnsi="等线" w:hint="eastAsia"/>
                <w:sz w:val="20"/>
                <w:szCs w:val="20"/>
              </w:rPr>
              <w:t>数据库安装及配置</w:t>
            </w:r>
          </w:p>
          <w:p w14:paraId="12226FD4" w14:textId="3F921089" w:rsidR="00E304EE" w:rsidRPr="00315A01" w:rsidRDefault="00E304EE" w:rsidP="00213341">
            <w:pPr>
              <w:pStyle w:val="a7"/>
              <w:numPr>
                <w:ilvl w:val="0"/>
                <w:numId w:val="37"/>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My</w:t>
            </w:r>
            <w:r w:rsidRPr="00315A01">
              <w:rPr>
                <w:rFonts w:ascii="等线" w:eastAsia="等线" w:hAnsi="等线"/>
                <w:sz w:val="20"/>
                <w:szCs w:val="20"/>
              </w:rPr>
              <w:t>SQL</w:t>
            </w:r>
            <w:r w:rsidRPr="00315A01">
              <w:rPr>
                <w:rFonts w:ascii="等线" w:eastAsia="等线" w:hAnsi="等线" w:hint="eastAsia"/>
                <w:sz w:val="20"/>
                <w:szCs w:val="20"/>
              </w:rPr>
              <w:t>常用S</w:t>
            </w:r>
            <w:r w:rsidRPr="00315A01">
              <w:rPr>
                <w:rFonts w:ascii="等线" w:eastAsia="等线" w:hAnsi="等线"/>
                <w:sz w:val="20"/>
                <w:szCs w:val="20"/>
              </w:rPr>
              <w:t>QL</w:t>
            </w:r>
            <w:r w:rsidRPr="00315A01">
              <w:rPr>
                <w:rFonts w:ascii="等线" w:eastAsia="等线" w:hAnsi="等线" w:hint="eastAsia"/>
                <w:sz w:val="20"/>
                <w:szCs w:val="20"/>
              </w:rPr>
              <w:t>语句操作</w:t>
            </w:r>
          </w:p>
          <w:p w14:paraId="1691649E" w14:textId="77777777" w:rsidR="00E304EE" w:rsidRPr="00315A01" w:rsidRDefault="00E304EE" w:rsidP="00213341">
            <w:pPr>
              <w:pStyle w:val="a7"/>
              <w:numPr>
                <w:ilvl w:val="0"/>
                <w:numId w:val="37"/>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常用函数查询语句</w:t>
            </w:r>
          </w:p>
          <w:p w14:paraId="5A5C26AF" w14:textId="77777777" w:rsidR="00E304EE" w:rsidRPr="00315A01" w:rsidRDefault="00E304EE" w:rsidP="00213341">
            <w:pPr>
              <w:pStyle w:val="a7"/>
              <w:numPr>
                <w:ilvl w:val="0"/>
                <w:numId w:val="37"/>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多表查询语句应用</w:t>
            </w:r>
          </w:p>
          <w:p w14:paraId="20A56A0A" w14:textId="3BA632EA" w:rsidR="00E304EE" w:rsidRPr="00315A01" w:rsidRDefault="00E304EE" w:rsidP="00D81C3F">
            <w:pPr>
              <w:pStyle w:val="a7"/>
              <w:numPr>
                <w:ilvl w:val="0"/>
                <w:numId w:val="37"/>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数据库视图设计与应用</w:t>
            </w:r>
          </w:p>
        </w:tc>
        <w:tc>
          <w:tcPr>
            <w:tcW w:w="851" w:type="dxa"/>
            <w:vAlign w:val="center"/>
          </w:tcPr>
          <w:p w14:paraId="04E1D748"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2D86BE6A" w14:textId="77777777" w:rsidTr="00BB2A63">
        <w:tc>
          <w:tcPr>
            <w:tcW w:w="741" w:type="dxa"/>
            <w:vAlign w:val="center"/>
          </w:tcPr>
          <w:p w14:paraId="67120A00" w14:textId="334F6931"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1</w:t>
            </w:r>
            <w:r w:rsidRPr="00315A01">
              <w:rPr>
                <w:rFonts w:ascii="等线" w:eastAsia="等线" w:hAnsi="等线"/>
              </w:rPr>
              <w:t>3</w:t>
            </w:r>
          </w:p>
        </w:tc>
        <w:tc>
          <w:tcPr>
            <w:tcW w:w="1664" w:type="dxa"/>
            <w:vMerge/>
            <w:vAlign w:val="center"/>
          </w:tcPr>
          <w:p w14:paraId="3A16819C" w14:textId="7FA016F5" w:rsidR="00E304EE" w:rsidRPr="00315A01" w:rsidRDefault="00E304EE" w:rsidP="00D6071A">
            <w:pPr>
              <w:pStyle w:val="a7"/>
              <w:adjustRightInd w:val="0"/>
              <w:spacing w:line="180" w:lineRule="auto"/>
              <w:jc w:val="center"/>
              <w:rPr>
                <w:rFonts w:ascii="等线" w:eastAsia="等线" w:hAnsi="等线"/>
                <w:sz w:val="20"/>
                <w:szCs w:val="20"/>
              </w:rPr>
            </w:pPr>
          </w:p>
        </w:tc>
        <w:tc>
          <w:tcPr>
            <w:tcW w:w="5103" w:type="dxa"/>
            <w:vAlign w:val="center"/>
          </w:tcPr>
          <w:p w14:paraId="1C50BCD6" w14:textId="68D931DC" w:rsidR="00E304EE" w:rsidRPr="00315A01" w:rsidRDefault="00E304EE" w:rsidP="00D81C3F">
            <w:pPr>
              <w:pStyle w:val="a7"/>
              <w:numPr>
                <w:ilvl w:val="0"/>
                <w:numId w:val="38"/>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数据库索引原则及在项目中应用</w:t>
            </w:r>
          </w:p>
          <w:p w14:paraId="474B10D1" w14:textId="77777777" w:rsidR="00E304EE" w:rsidRPr="00315A01" w:rsidRDefault="00E304EE" w:rsidP="00D81C3F">
            <w:pPr>
              <w:pStyle w:val="a7"/>
              <w:numPr>
                <w:ilvl w:val="0"/>
                <w:numId w:val="38"/>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数据库事务及设计原理</w:t>
            </w:r>
          </w:p>
          <w:p w14:paraId="4403432A" w14:textId="77777777" w:rsidR="00E304EE" w:rsidRPr="00315A01" w:rsidRDefault="00E304EE" w:rsidP="00D81C3F">
            <w:pPr>
              <w:pStyle w:val="a7"/>
              <w:numPr>
                <w:ilvl w:val="0"/>
                <w:numId w:val="38"/>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数据库事务隔离机制及数据库引擎</w:t>
            </w:r>
          </w:p>
          <w:p w14:paraId="08BD50FF" w14:textId="0F83DFC3" w:rsidR="00E304EE" w:rsidRPr="00315A01" w:rsidRDefault="00E304EE" w:rsidP="00D81C3F">
            <w:pPr>
              <w:pStyle w:val="a7"/>
              <w:numPr>
                <w:ilvl w:val="0"/>
                <w:numId w:val="38"/>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w:t>
            </w:r>
            <w:r w:rsidRPr="00315A01">
              <w:rPr>
                <w:rFonts w:ascii="等线" w:eastAsia="等线" w:hAnsi="等线"/>
                <w:sz w:val="20"/>
                <w:szCs w:val="20"/>
              </w:rPr>
              <w:t>DBC</w:t>
            </w:r>
            <w:r w:rsidRPr="00315A01">
              <w:rPr>
                <w:rFonts w:ascii="等线" w:eastAsia="等线" w:hAnsi="等线" w:hint="eastAsia"/>
                <w:sz w:val="20"/>
                <w:szCs w:val="20"/>
              </w:rPr>
              <w:t>操作数据库实现数据操作</w:t>
            </w:r>
          </w:p>
          <w:p w14:paraId="756ECC74" w14:textId="77777777" w:rsidR="00E304EE" w:rsidRPr="00315A01" w:rsidRDefault="00E304EE" w:rsidP="00D81C3F">
            <w:pPr>
              <w:pStyle w:val="a7"/>
              <w:numPr>
                <w:ilvl w:val="0"/>
                <w:numId w:val="38"/>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lastRenderedPageBreak/>
              <w:t>J</w:t>
            </w:r>
            <w:r w:rsidRPr="00315A01">
              <w:rPr>
                <w:rFonts w:ascii="等线" w:eastAsia="等线" w:hAnsi="等线"/>
                <w:sz w:val="20"/>
                <w:szCs w:val="20"/>
              </w:rPr>
              <w:t>DBC</w:t>
            </w:r>
            <w:r w:rsidRPr="00315A01">
              <w:rPr>
                <w:rFonts w:ascii="等线" w:eastAsia="等线" w:hAnsi="等线" w:hint="eastAsia"/>
                <w:sz w:val="20"/>
                <w:szCs w:val="20"/>
              </w:rPr>
              <w:t>实现数据批量操作</w:t>
            </w:r>
          </w:p>
          <w:p w14:paraId="0C770ED3" w14:textId="4A3FB639" w:rsidR="00E304EE" w:rsidRPr="00315A01" w:rsidRDefault="00E304EE" w:rsidP="00D81C3F">
            <w:pPr>
              <w:pStyle w:val="a7"/>
              <w:numPr>
                <w:ilvl w:val="0"/>
                <w:numId w:val="38"/>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J</w:t>
            </w:r>
            <w:r w:rsidRPr="00315A01">
              <w:rPr>
                <w:rFonts w:ascii="等线" w:eastAsia="等线" w:hAnsi="等线"/>
                <w:sz w:val="20"/>
                <w:szCs w:val="20"/>
              </w:rPr>
              <w:t>DBC</w:t>
            </w:r>
            <w:r w:rsidRPr="00315A01">
              <w:rPr>
                <w:rFonts w:ascii="等线" w:eastAsia="等线" w:hAnsi="等线" w:hint="eastAsia"/>
                <w:sz w:val="20"/>
                <w:szCs w:val="20"/>
              </w:rPr>
              <w:t>实现数据批量操作事务问题</w:t>
            </w:r>
          </w:p>
        </w:tc>
        <w:tc>
          <w:tcPr>
            <w:tcW w:w="851" w:type="dxa"/>
            <w:vAlign w:val="center"/>
          </w:tcPr>
          <w:p w14:paraId="4E805D43"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595C2D12" w14:textId="77777777" w:rsidTr="00BB2A63">
        <w:tc>
          <w:tcPr>
            <w:tcW w:w="741" w:type="dxa"/>
            <w:vAlign w:val="center"/>
          </w:tcPr>
          <w:p w14:paraId="2543B1A4" w14:textId="2D47354D"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1</w:t>
            </w:r>
            <w:r w:rsidRPr="00315A01">
              <w:rPr>
                <w:rFonts w:ascii="等线" w:eastAsia="等线" w:hAnsi="等线"/>
              </w:rPr>
              <w:t>4</w:t>
            </w:r>
          </w:p>
        </w:tc>
        <w:tc>
          <w:tcPr>
            <w:tcW w:w="1664" w:type="dxa"/>
            <w:vMerge w:val="restart"/>
            <w:vAlign w:val="center"/>
          </w:tcPr>
          <w:p w14:paraId="31029ED8" w14:textId="1EDD0F95" w:rsidR="00E304EE" w:rsidRPr="00315A01" w:rsidRDefault="00E304EE" w:rsidP="00D6071A">
            <w:pPr>
              <w:pStyle w:val="a7"/>
              <w:adjustRightInd w:val="0"/>
              <w:spacing w:line="180" w:lineRule="auto"/>
              <w:jc w:val="center"/>
              <w:rPr>
                <w:rFonts w:ascii="等线" w:eastAsia="等线" w:hAnsi="等线"/>
                <w:sz w:val="20"/>
                <w:szCs w:val="20"/>
              </w:rPr>
            </w:pPr>
            <w:r w:rsidRPr="00315A01">
              <w:rPr>
                <w:rFonts w:ascii="等线" w:eastAsia="等线" w:hAnsi="等线" w:hint="eastAsia"/>
                <w:sz w:val="20"/>
                <w:szCs w:val="20"/>
              </w:rPr>
              <w:t>V</w:t>
            </w:r>
            <w:r w:rsidRPr="00315A01">
              <w:rPr>
                <w:rFonts w:ascii="等线" w:eastAsia="等线" w:hAnsi="等线"/>
                <w:sz w:val="20"/>
                <w:szCs w:val="20"/>
              </w:rPr>
              <w:t>ue3</w:t>
            </w:r>
          </w:p>
        </w:tc>
        <w:tc>
          <w:tcPr>
            <w:tcW w:w="5103" w:type="dxa"/>
            <w:vAlign w:val="center"/>
          </w:tcPr>
          <w:p w14:paraId="03609130" w14:textId="77777777" w:rsidR="00E304EE" w:rsidRPr="00315A01" w:rsidRDefault="00E304EE" w:rsidP="00D81C3F">
            <w:pPr>
              <w:pStyle w:val="a7"/>
              <w:numPr>
                <w:ilvl w:val="0"/>
                <w:numId w:val="39"/>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E</w:t>
            </w:r>
            <w:r w:rsidRPr="00315A01">
              <w:rPr>
                <w:rFonts w:ascii="等线" w:eastAsia="等线" w:hAnsi="等线"/>
                <w:sz w:val="20"/>
                <w:szCs w:val="20"/>
              </w:rPr>
              <w:t>S6</w:t>
            </w:r>
            <w:r w:rsidRPr="00315A01">
              <w:rPr>
                <w:rFonts w:ascii="等线" w:eastAsia="等线" w:hAnsi="等线" w:hint="eastAsia"/>
                <w:sz w:val="20"/>
                <w:szCs w:val="20"/>
              </w:rPr>
              <w:t>发展简介及应用场景</w:t>
            </w:r>
          </w:p>
          <w:p w14:paraId="388121C7" w14:textId="77777777" w:rsidR="00E304EE" w:rsidRPr="00315A01" w:rsidRDefault="00E304EE" w:rsidP="00D81C3F">
            <w:pPr>
              <w:pStyle w:val="a7"/>
              <w:numPr>
                <w:ilvl w:val="0"/>
                <w:numId w:val="39"/>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E</w:t>
            </w:r>
            <w:r w:rsidRPr="00315A01">
              <w:rPr>
                <w:rFonts w:ascii="等线" w:eastAsia="等线" w:hAnsi="等线"/>
                <w:sz w:val="20"/>
                <w:szCs w:val="20"/>
              </w:rPr>
              <w:t xml:space="preserve">S6 </w:t>
            </w:r>
            <w:r w:rsidRPr="00315A01">
              <w:rPr>
                <w:rFonts w:ascii="等线" w:eastAsia="等线" w:hAnsi="等线" w:hint="eastAsia"/>
                <w:sz w:val="20"/>
                <w:szCs w:val="20"/>
              </w:rPr>
              <w:t>let与const关键字</w:t>
            </w:r>
          </w:p>
          <w:p w14:paraId="1537B6FF" w14:textId="77777777" w:rsidR="00E304EE" w:rsidRPr="00315A01" w:rsidRDefault="00E304EE" w:rsidP="00D81C3F">
            <w:pPr>
              <w:pStyle w:val="a7"/>
              <w:numPr>
                <w:ilvl w:val="0"/>
                <w:numId w:val="39"/>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E</w:t>
            </w:r>
            <w:r w:rsidRPr="00315A01">
              <w:rPr>
                <w:rFonts w:ascii="等线" w:eastAsia="等线" w:hAnsi="等线"/>
                <w:sz w:val="20"/>
                <w:szCs w:val="20"/>
              </w:rPr>
              <w:t xml:space="preserve">S6 </w:t>
            </w:r>
            <w:r w:rsidRPr="00315A01">
              <w:rPr>
                <w:rFonts w:ascii="等线" w:eastAsia="等线" w:hAnsi="等线" w:hint="eastAsia"/>
                <w:sz w:val="20"/>
                <w:szCs w:val="20"/>
              </w:rPr>
              <w:t>解构与字符串</w:t>
            </w:r>
          </w:p>
          <w:p w14:paraId="08B6BE8E" w14:textId="77777777" w:rsidR="00E304EE" w:rsidRPr="00315A01" w:rsidRDefault="00E304EE" w:rsidP="00D81C3F">
            <w:pPr>
              <w:pStyle w:val="a7"/>
              <w:numPr>
                <w:ilvl w:val="0"/>
                <w:numId w:val="39"/>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E</w:t>
            </w:r>
            <w:r w:rsidRPr="00315A01">
              <w:rPr>
                <w:rFonts w:ascii="等线" w:eastAsia="等线" w:hAnsi="等线"/>
                <w:sz w:val="20"/>
                <w:szCs w:val="20"/>
              </w:rPr>
              <w:t xml:space="preserve">S6 </w:t>
            </w:r>
            <w:r w:rsidRPr="00315A01">
              <w:rPr>
                <w:rFonts w:ascii="等线" w:eastAsia="等线" w:hAnsi="等线" w:hint="eastAsia"/>
                <w:sz w:val="20"/>
                <w:szCs w:val="20"/>
              </w:rPr>
              <w:t>函数优化及箭头函数</w:t>
            </w:r>
          </w:p>
          <w:p w14:paraId="1D656478" w14:textId="77777777" w:rsidR="00E304EE" w:rsidRPr="00315A01" w:rsidRDefault="00E304EE" w:rsidP="00D81C3F">
            <w:pPr>
              <w:pStyle w:val="a7"/>
              <w:numPr>
                <w:ilvl w:val="0"/>
                <w:numId w:val="39"/>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E</w:t>
            </w:r>
            <w:r w:rsidRPr="00315A01">
              <w:rPr>
                <w:rFonts w:ascii="等线" w:eastAsia="等线" w:hAnsi="等线"/>
                <w:sz w:val="20"/>
                <w:szCs w:val="20"/>
              </w:rPr>
              <w:t xml:space="preserve">S6 </w:t>
            </w:r>
            <w:r w:rsidRPr="00315A01">
              <w:rPr>
                <w:rFonts w:ascii="等线" w:eastAsia="等线" w:hAnsi="等线" w:hint="eastAsia"/>
                <w:sz w:val="20"/>
                <w:szCs w:val="20"/>
              </w:rPr>
              <w:t>promise异步编排</w:t>
            </w:r>
          </w:p>
          <w:p w14:paraId="4C949C22" w14:textId="0ADDD743" w:rsidR="00E304EE" w:rsidRPr="00315A01" w:rsidRDefault="00E304EE" w:rsidP="00D81C3F">
            <w:pPr>
              <w:pStyle w:val="a7"/>
              <w:numPr>
                <w:ilvl w:val="0"/>
                <w:numId w:val="39"/>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E</w:t>
            </w:r>
            <w:r w:rsidRPr="00315A01">
              <w:rPr>
                <w:rFonts w:ascii="等线" w:eastAsia="等线" w:hAnsi="等线"/>
                <w:sz w:val="20"/>
                <w:szCs w:val="20"/>
              </w:rPr>
              <w:t xml:space="preserve">S6 </w:t>
            </w:r>
            <w:r w:rsidRPr="00315A01">
              <w:rPr>
                <w:rFonts w:ascii="等线" w:eastAsia="等线" w:hAnsi="等线" w:hint="eastAsia"/>
                <w:sz w:val="20"/>
                <w:szCs w:val="20"/>
              </w:rPr>
              <w:t>模块化开发</w:t>
            </w:r>
          </w:p>
        </w:tc>
        <w:tc>
          <w:tcPr>
            <w:tcW w:w="851" w:type="dxa"/>
            <w:vAlign w:val="center"/>
          </w:tcPr>
          <w:p w14:paraId="7C36B21E"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4CB4F41E" w14:textId="77777777" w:rsidTr="00BB2A63">
        <w:tc>
          <w:tcPr>
            <w:tcW w:w="741" w:type="dxa"/>
            <w:vAlign w:val="center"/>
          </w:tcPr>
          <w:p w14:paraId="4039F543" w14:textId="393CCE55"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1</w:t>
            </w:r>
            <w:r w:rsidRPr="00315A01">
              <w:rPr>
                <w:rFonts w:ascii="等线" w:eastAsia="等线" w:hAnsi="等线"/>
              </w:rPr>
              <w:t>5</w:t>
            </w:r>
          </w:p>
        </w:tc>
        <w:tc>
          <w:tcPr>
            <w:tcW w:w="1664" w:type="dxa"/>
            <w:vMerge/>
            <w:vAlign w:val="center"/>
          </w:tcPr>
          <w:p w14:paraId="0A82F07F" w14:textId="2A356A2F" w:rsidR="00E304EE" w:rsidRPr="00315A01" w:rsidRDefault="00E304EE" w:rsidP="00D6071A">
            <w:pPr>
              <w:pStyle w:val="a7"/>
              <w:adjustRightInd w:val="0"/>
              <w:spacing w:line="180" w:lineRule="auto"/>
              <w:jc w:val="center"/>
              <w:rPr>
                <w:rFonts w:ascii="等线" w:eastAsia="等线" w:hAnsi="等线"/>
                <w:sz w:val="20"/>
                <w:szCs w:val="20"/>
              </w:rPr>
            </w:pPr>
          </w:p>
        </w:tc>
        <w:tc>
          <w:tcPr>
            <w:tcW w:w="5103" w:type="dxa"/>
            <w:vAlign w:val="center"/>
          </w:tcPr>
          <w:p w14:paraId="502E868C" w14:textId="5781FE6F" w:rsidR="00E304EE" w:rsidRPr="00315A01" w:rsidRDefault="00E304EE" w:rsidP="00BC026C">
            <w:pPr>
              <w:pStyle w:val="a7"/>
              <w:numPr>
                <w:ilvl w:val="0"/>
                <w:numId w:val="40"/>
              </w:numPr>
              <w:adjustRightInd w:val="0"/>
              <w:spacing w:line="180" w:lineRule="auto"/>
              <w:jc w:val="left"/>
              <w:rPr>
                <w:rFonts w:ascii="等线" w:eastAsia="等线" w:hAnsi="等线"/>
                <w:sz w:val="20"/>
                <w:szCs w:val="20"/>
              </w:rPr>
            </w:pPr>
            <w:r w:rsidRPr="00315A01">
              <w:rPr>
                <w:rFonts w:ascii="等线" w:eastAsia="等线" w:hAnsi="等线"/>
                <w:sz w:val="20"/>
                <w:szCs w:val="20"/>
              </w:rPr>
              <w:t>V</w:t>
            </w:r>
            <w:r w:rsidRPr="00315A01">
              <w:rPr>
                <w:rFonts w:ascii="等线" w:eastAsia="等线" w:hAnsi="等线" w:hint="eastAsia"/>
                <w:sz w:val="20"/>
                <w:szCs w:val="20"/>
              </w:rPr>
              <w:t>ue</w:t>
            </w:r>
            <w:r w:rsidRPr="00315A01">
              <w:rPr>
                <w:rFonts w:ascii="等线" w:eastAsia="等线" w:hAnsi="等线"/>
                <w:sz w:val="20"/>
                <w:szCs w:val="20"/>
              </w:rPr>
              <w:t>.</w:t>
            </w:r>
            <w:r w:rsidRPr="00315A01">
              <w:rPr>
                <w:rFonts w:ascii="等线" w:eastAsia="等线" w:hAnsi="等线" w:hint="eastAsia"/>
                <w:sz w:val="20"/>
                <w:szCs w:val="20"/>
              </w:rPr>
              <w:t>js</w:t>
            </w:r>
            <w:r w:rsidRPr="00315A01">
              <w:rPr>
                <w:rFonts w:ascii="等线" w:eastAsia="等线" w:hAnsi="等线"/>
                <w:sz w:val="20"/>
                <w:szCs w:val="20"/>
              </w:rPr>
              <w:t xml:space="preserve"> 3 </w:t>
            </w:r>
            <w:r w:rsidRPr="00315A01">
              <w:rPr>
                <w:rFonts w:ascii="等线" w:eastAsia="等线" w:hAnsi="等线" w:hint="eastAsia"/>
                <w:sz w:val="20"/>
                <w:szCs w:val="20"/>
              </w:rPr>
              <w:t>开发环境搭建</w:t>
            </w:r>
          </w:p>
          <w:p w14:paraId="3A657264" w14:textId="5A9A580B" w:rsidR="00150538" w:rsidRPr="00315A01" w:rsidRDefault="00150538" w:rsidP="00BC026C">
            <w:pPr>
              <w:pStyle w:val="a7"/>
              <w:numPr>
                <w:ilvl w:val="0"/>
                <w:numId w:val="40"/>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N</w:t>
            </w:r>
            <w:r w:rsidRPr="00315A01">
              <w:rPr>
                <w:rFonts w:ascii="等线" w:eastAsia="等线" w:hAnsi="等线" w:hint="eastAsia"/>
                <w:sz w:val="20"/>
                <w:szCs w:val="20"/>
              </w:rPr>
              <w:t>ode.js环境搭建及配置</w:t>
            </w:r>
          </w:p>
          <w:p w14:paraId="1BB8A88C" w14:textId="1626D582" w:rsidR="00150538" w:rsidRPr="00315A01" w:rsidRDefault="00150538" w:rsidP="00BC026C">
            <w:pPr>
              <w:pStyle w:val="a7"/>
              <w:numPr>
                <w:ilvl w:val="0"/>
                <w:numId w:val="40"/>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vue</w:t>
            </w:r>
            <w:proofErr w:type="spellEnd"/>
            <w:r w:rsidRPr="00315A01">
              <w:rPr>
                <w:rFonts w:ascii="等线" w:eastAsia="等线" w:hAnsi="等线" w:hint="eastAsia"/>
                <w:sz w:val="20"/>
                <w:szCs w:val="20"/>
              </w:rPr>
              <w:t>-cli开发环境搭建</w:t>
            </w:r>
          </w:p>
          <w:p w14:paraId="32574C3F" w14:textId="77777777" w:rsidR="00E304EE" w:rsidRPr="00315A01" w:rsidRDefault="00E304EE" w:rsidP="00BC026C">
            <w:pPr>
              <w:pStyle w:val="a7"/>
              <w:numPr>
                <w:ilvl w:val="0"/>
                <w:numId w:val="40"/>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Vue</w:t>
            </w:r>
            <w:r w:rsidRPr="00315A01">
              <w:rPr>
                <w:rFonts w:ascii="等线" w:eastAsia="等线" w:hAnsi="等线"/>
                <w:sz w:val="20"/>
                <w:szCs w:val="20"/>
              </w:rPr>
              <w:t xml:space="preserve">.js </w:t>
            </w:r>
            <w:r w:rsidRPr="00315A01">
              <w:rPr>
                <w:rFonts w:ascii="等线" w:eastAsia="等线" w:hAnsi="等线" w:hint="eastAsia"/>
                <w:sz w:val="20"/>
                <w:szCs w:val="20"/>
              </w:rPr>
              <w:t>简介及目前应用状况</w:t>
            </w:r>
          </w:p>
          <w:p w14:paraId="39339276" w14:textId="77777777" w:rsidR="00E304EE" w:rsidRPr="00315A01" w:rsidRDefault="00E304EE" w:rsidP="00BC026C">
            <w:pPr>
              <w:pStyle w:val="a7"/>
              <w:numPr>
                <w:ilvl w:val="0"/>
                <w:numId w:val="40"/>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Vue</w:t>
            </w:r>
            <w:r w:rsidRPr="00315A01">
              <w:rPr>
                <w:rFonts w:ascii="等线" w:eastAsia="等线" w:hAnsi="等线"/>
                <w:sz w:val="20"/>
                <w:szCs w:val="20"/>
              </w:rPr>
              <w:t xml:space="preserve">.js </w:t>
            </w:r>
            <w:r w:rsidRPr="00315A01">
              <w:rPr>
                <w:rFonts w:ascii="等线" w:eastAsia="等线" w:hAnsi="等线" w:hint="eastAsia"/>
                <w:sz w:val="20"/>
                <w:szCs w:val="20"/>
              </w:rPr>
              <w:t>项目目录结构</w:t>
            </w:r>
          </w:p>
          <w:p w14:paraId="6C749F20" w14:textId="77777777" w:rsidR="00E304EE" w:rsidRPr="00315A01" w:rsidRDefault="00E304EE" w:rsidP="00BC026C">
            <w:pPr>
              <w:pStyle w:val="a7"/>
              <w:numPr>
                <w:ilvl w:val="0"/>
                <w:numId w:val="40"/>
              </w:numPr>
              <w:adjustRightInd w:val="0"/>
              <w:spacing w:line="180" w:lineRule="auto"/>
              <w:jc w:val="left"/>
              <w:rPr>
                <w:rFonts w:ascii="等线" w:eastAsia="等线" w:hAnsi="等线"/>
                <w:sz w:val="20"/>
                <w:szCs w:val="20"/>
              </w:rPr>
            </w:pPr>
            <w:r w:rsidRPr="00315A01">
              <w:rPr>
                <w:rFonts w:ascii="等线" w:eastAsia="等线" w:hAnsi="等线"/>
                <w:sz w:val="20"/>
                <w:szCs w:val="20"/>
              </w:rPr>
              <w:t>V</w:t>
            </w:r>
            <w:r w:rsidRPr="00315A01">
              <w:rPr>
                <w:rFonts w:ascii="等线" w:eastAsia="等线" w:hAnsi="等线" w:hint="eastAsia"/>
                <w:sz w:val="20"/>
                <w:szCs w:val="20"/>
              </w:rPr>
              <w:t>ue</w:t>
            </w:r>
            <w:r w:rsidRPr="00315A01">
              <w:rPr>
                <w:rFonts w:ascii="等线" w:eastAsia="等线" w:hAnsi="等线"/>
                <w:sz w:val="20"/>
                <w:szCs w:val="20"/>
              </w:rPr>
              <w:t xml:space="preserve">.js </w:t>
            </w:r>
            <w:r w:rsidRPr="00315A01">
              <w:rPr>
                <w:rFonts w:ascii="等线" w:eastAsia="等线" w:hAnsi="等线" w:hint="eastAsia"/>
                <w:sz w:val="20"/>
                <w:szCs w:val="20"/>
              </w:rPr>
              <w:t>模板语法</w:t>
            </w:r>
          </w:p>
          <w:p w14:paraId="2D18070C" w14:textId="77777777" w:rsidR="00E304EE" w:rsidRPr="00315A01" w:rsidRDefault="00E304EE" w:rsidP="00BC026C">
            <w:pPr>
              <w:pStyle w:val="a7"/>
              <w:numPr>
                <w:ilvl w:val="0"/>
                <w:numId w:val="40"/>
              </w:numPr>
              <w:adjustRightInd w:val="0"/>
              <w:spacing w:line="180" w:lineRule="auto"/>
              <w:jc w:val="left"/>
              <w:rPr>
                <w:rFonts w:ascii="等线" w:eastAsia="等线" w:hAnsi="等线"/>
                <w:sz w:val="20"/>
                <w:szCs w:val="20"/>
              </w:rPr>
            </w:pPr>
            <w:r w:rsidRPr="00315A01">
              <w:rPr>
                <w:rFonts w:ascii="等线" w:eastAsia="等线" w:hAnsi="等线"/>
                <w:sz w:val="20"/>
                <w:szCs w:val="20"/>
              </w:rPr>
              <w:t xml:space="preserve">Vue.js </w:t>
            </w:r>
            <w:r w:rsidRPr="00315A01">
              <w:rPr>
                <w:rFonts w:ascii="等线" w:eastAsia="等线" w:hAnsi="等线" w:hint="eastAsia"/>
                <w:sz w:val="20"/>
                <w:szCs w:val="20"/>
              </w:rPr>
              <w:t>属性绑定</w:t>
            </w:r>
          </w:p>
          <w:p w14:paraId="7F2DCE03" w14:textId="77777777" w:rsidR="00E304EE" w:rsidRPr="00315A01" w:rsidRDefault="00E304EE" w:rsidP="00BC026C">
            <w:pPr>
              <w:pStyle w:val="a7"/>
              <w:numPr>
                <w:ilvl w:val="0"/>
                <w:numId w:val="40"/>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Vue</w:t>
            </w:r>
            <w:r w:rsidRPr="00315A01">
              <w:rPr>
                <w:rFonts w:ascii="等线" w:eastAsia="等线" w:hAnsi="等线"/>
                <w:sz w:val="20"/>
                <w:szCs w:val="20"/>
              </w:rPr>
              <w:t xml:space="preserve">.js </w:t>
            </w:r>
            <w:r w:rsidRPr="00315A01">
              <w:rPr>
                <w:rFonts w:ascii="等线" w:eastAsia="等线" w:hAnsi="等线" w:hint="eastAsia"/>
                <w:sz w:val="20"/>
                <w:szCs w:val="20"/>
              </w:rPr>
              <w:t>条件渲染</w:t>
            </w:r>
          </w:p>
          <w:p w14:paraId="5C50F3DA" w14:textId="2008933F" w:rsidR="00E304EE" w:rsidRPr="00315A01" w:rsidRDefault="00E304EE" w:rsidP="00BC026C">
            <w:pPr>
              <w:pStyle w:val="a7"/>
              <w:numPr>
                <w:ilvl w:val="0"/>
                <w:numId w:val="40"/>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Vue</w:t>
            </w:r>
            <w:r w:rsidRPr="00315A01">
              <w:rPr>
                <w:rFonts w:ascii="等线" w:eastAsia="等线" w:hAnsi="等线"/>
                <w:sz w:val="20"/>
                <w:szCs w:val="20"/>
              </w:rPr>
              <w:t xml:space="preserve">.js </w:t>
            </w:r>
            <w:r w:rsidRPr="00315A01">
              <w:rPr>
                <w:rFonts w:ascii="等线" w:eastAsia="等线" w:hAnsi="等线" w:hint="eastAsia"/>
                <w:sz w:val="20"/>
                <w:szCs w:val="20"/>
              </w:rPr>
              <w:t>列表渲染</w:t>
            </w:r>
          </w:p>
        </w:tc>
        <w:tc>
          <w:tcPr>
            <w:tcW w:w="851" w:type="dxa"/>
            <w:vAlign w:val="center"/>
          </w:tcPr>
          <w:p w14:paraId="28A7E97C"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198541D4" w14:textId="77777777" w:rsidTr="00BB2A63">
        <w:tc>
          <w:tcPr>
            <w:tcW w:w="741" w:type="dxa"/>
            <w:vAlign w:val="center"/>
          </w:tcPr>
          <w:p w14:paraId="5505F3F8" w14:textId="4774760A"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1</w:t>
            </w:r>
            <w:r w:rsidRPr="00315A01">
              <w:rPr>
                <w:rFonts w:ascii="等线" w:eastAsia="等线" w:hAnsi="等线"/>
              </w:rPr>
              <w:t>6</w:t>
            </w:r>
          </w:p>
        </w:tc>
        <w:tc>
          <w:tcPr>
            <w:tcW w:w="1664" w:type="dxa"/>
            <w:vMerge/>
            <w:vAlign w:val="center"/>
          </w:tcPr>
          <w:p w14:paraId="606D5F76" w14:textId="09D965B5" w:rsidR="00E304EE" w:rsidRPr="00315A01" w:rsidRDefault="00E304EE" w:rsidP="00D6071A">
            <w:pPr>
              <w:pStyle w:val="a7"/>
              <w:adjustRightInd w:val="0"/>
              <w:spacing w:line="180" w:lineRule="auto"/>
              <w:jc w:val="center"/>
              <w:rPr>
                <w:rFonts w:ascii="等线" w:eastAsia="等线" w:hAnsi="等线"/>
                <w:sz w:val="20"/>
                <w:szCs w:val="20"/>
              </w:rPr>
            </w:pPr>
          </w:p>
        </w:tc>
        <w:tc>
          <w:tcPr>
            <w:tcW w:w="5103" w:type="dxa"/>
            <w:vAlign w:val="center"/>
          </w:tcPr>
          <w:p w14:paraId="21DD191C" w14:textId="7F6203BB" w:rsidR="00E304EE" w:rsidRPr="00315A01" w:rsidRDefault="00E304EE" w:rsidP="00BC026C">
            <w:pPr>
              <w:pStyle w:val="a7"/>
              <w:numPr>
                <w:ilvl w:val="0"/>
                <w:numId w:val="41"/>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Vue</w:t>
            </w:r>
            <w:r w:rsidRPr="00315A01">
              <w:rPr>
                <w:rFonts w:ascii="等线" w:eastAsia="等线" w:hAnsi="等线"/>
                <w:sz w:val="20"/>
                <w:szCs w:val="20"/>
              </w:rPr>
              <w:t xml:space="preserve">.js </w:t>
            </w:r>
            <w:r w:rsidRPr="00315A01">
              <w:rPr>
                <w:rFonts w:ascii="等线" w:eastAsia="等线" w:hAnsi="等线" w:hint="eastAsia"/>
                <w:sz w:val="20"/>
                <w:szCs w:val="20"/>
              </w:rPr>
              <w:t>应用key管理状态</w:t>
            </w:r>
          </w:p>
          <w:p w14:paraId="648CC231" w14:textId="77777777" w:rsidR="00E304EE" w:rsidRPr="00315A01" w:rsidRDefault="00E304EE" w:rsidP="00BC026C">
            <w:pPr>
              <w:pStyle w:val="a7"/>
              <w:numPr>
                <w:ilvl w:val="0"/>
                <w:numId w:val="41"/>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V</w:t>
            </w:r>
            <w:r w:rsidRPr="00315A01">
              <w:rPr>
                <w:rFonts w:ascii="等线" w:eastAsia="等线" w:hAnsi="等线"/>
                <w:sz w:val="20"/>
                <w:szCs w:val="20"/>
              </w:rPr>
              <w:t xml:space="preserve">ue.js </w:t>
            </w:r>
            <w:r w:rsidRPr="00315A01">
              <w:rPr>
                <w:rFonts w:ascii="等线" w:eastAsia="等线" w:hAnsi="等线" w:hint="eastAsia"/>
                <w:sz w:val="20"/>
                <w:szCs w:val="20"/>
              </w:rPr>
              <w:t>事件处理</w:t>
            </w:r>
          </w:p>
          <w:p w14:paraId="35E07877" w14:textId="79192219" w:rsidR="00E304EE" w:rsidRPr="00315A01" w:rsidRDefault="00E304EE" w:rsidP="00BC026C">
            <w:pPr>
              <w:pStyle w:val="a7"/>
              <w:numPr>
                <w:ilvl w:val="0"/>
                <w:numId w:val="41"/>
              </w:numPr>
              <w:adjustRightInd w:val="0"/>
              <w:spacing w:line="180" w:lineRule="auto"/>
              <w:jc w:val="left"/>
              <w:rPr>
                <w:rFonts w:ascii="等线" w:eastAsia="等线" w:hAnsi="等线"/>
                <w:sz w:val="20"/>
                <w:szCs w:val="20"/>
              </w:rPr>
            </w:pPr>
            <w:r w:rsidRPr="00315A01">
              <w:rPr>
                <w:rFonts w:ascii="等线" w:eastAsia="等线" w:hAnsi="等线"/>
                <w:sz w:val="20"/>
                <w:szCs w:val="20"/>
              </w:rPr>
              <w:t>V</w:t>
            </w:r>
            <w:r w:rsidRPr="00315A01">
              <w:rPr>
                <w:rFonts w:ascii="等线" w:eastAsia="等线" w:hAnsi="等线" w:hint="eastAsia"/>
                <w:sz w:val="20"/>
                <w:szCs w:val="20"/>
              </w:rPr>
              <w:t>ue.js</w:t>
            </w:r>
            <w:r w:rsidRPr="00315A01">
              <w:rPr>
                <w:rFonts w:ascii="等线" w:eastAsia="等线" w:hAnsi="等线"/>
                <w:sz w:val="20"/>
                <w:szCs w:val="20"/>
              </w:rPr>
              <w:t xml:space="preserve"> </w:t>
            </w:r>
            <w:r w:rsidRPr="00315A01">
              <w:rPr>
                <w:rFonts w:ascii="等线" w:eastAsia="等线" w:hAnsi="等线" w:hint="eastAsia"/>
                <w:sz w:val="20"/>
                <w:szCs w:val="20"/>
              </w:rPr>
              <w:t>事件参数处理与修饰符</w:t>
            </w:r>
          </w:p>
          <w:p w14:paraId="5D647212" w14:textId="77777777" w:rsidR="00E304EE" w:rsidRPr="00315A01" w:rsidRDefault="00E304EE" w:rsidP="00BC026C">
            <w:pPr>
              <w:pStyle w:val="a7"/>
              <w:numPr>
                <w:ilvl w:val="0"/>
                <w:numId w:val="41"/>
              </w:numPr>
              <w:adjustRightInd w:val="0"/>
              <w:spacing w:line="180" w:lineRule="auto"/>
              <w:jc w:val="left"/>
              <w:rPr>
                <w:rFonts w:ascii="等线" w:eastAsia="等线" w:hAnsi="等线"/>
                <w:sz w:val="20"/>
                <w:szCs w:val="20"/>
              </w:rPr>
            </w:pPr>
            <w:r w:rsidRPr="00315A01">
              <w:rPr>
                <w:rFonts w:ascii="等线" w:eastAsia="等线" w:hAnsi="等线"/>
                <w:sz w:val="20"/>
                <w:szCs w:val="20"/>
              </w:rPr>
              <w:t>V</w:t>
            </w:r>
            <w:r w:rsidRPr="00315A01">
              <w:rPr>
                <w:rFonts w:ascii="等线" w:eastAsia="等线" w:hAnsi="等线" w:hint="eastAsia"/>
                <w:sz w:val="20"/>
                <w:szCs w:val="20"/>
              </w:rPr>
              <w:t>ue</w:t>
            </w:r>
            <w:r w:rsidRPr="00315A01">
              <w:rPr>
                <w:rFonts w:ascii="等线" w:eastAsia="等线" w:hAnsi="等线"/>
                <w:sz w:val="20"/>
                <w:szCs w:val="20"/>
              </w:rPr>
              <w:t xml:space="preserve">.js </w:t>
            </w:r>
            <w:r w:rsidRPr="00315A01">
              <w:rPr>
                <w:rFonts w:ascii="等线" w:eastAsia="等线" w:hAnsi="等线" w:hint="eastAsia"/>
                <w:sz w:val="20"/>
                <w:szCs w:val="20"/>
              </w:rPr>
              <w:t>数组变化侦测</w:t>
            </w:r>
          </w:p>
          <w:p w14:paraId="0E0742D3" w14:textId="77777777" w:rsidR="00E304EE" w:rsidRPr="00315A01" w:rsidRDefault="00E304EE" w:rsidP="00BC026C">
            <w:pPr>
              <w:pStyle w:val="a7"/>
              <w:numPr>
                <w:ilvl w:val="0"/>
                <w:numId w:val="41"/>
              </w:numPr>
              <w:adjustRightInd w:val="0"/>
              <w:spacing w:line="180" w:lineRule="auto"/>
              <w:jc w:val="left"/>
              <w:rPr>
                <w:rFonts w:ascii="等线" w:eastAsia="等线" w:hAnsi="等线"/>
                <w:sz w:val="20"/>
                <w:szCs w:val="20"/>
              </w:rPr>
            </w:pPr>
            <w:r w:rsidRPr="00315A01">
              <w:rPr>
                <w:rFonts w:ascii="等线" w:eastAsia="等线" w:hAnsi="等线"/>
                <w:sz w:val="20"/>
                <w:szCs w:val="20"/>
              </w:rPr>
              <w:t>V</w:t>
            </w:r>
            <w:r w:rsidRPr="00315A01">
              <w:rPr>
                <w:rFonts w:ascii="等线" w:eastAsia="等线" w:hAnsi="等线" w:hint="eastAsia"/>
                <w:sz w:val="20"/>
                <w:szCs w:val="20"/>
              </w:rPr>
              <w:t>ue.js</w:t>
            </w:r>
            <w:r w:rsidRPr="00315A01">
              <w:rPr>
                <w:rFonts w:ascii="等线" w:eastAsia="等线" w:hAnsi="等线"/>
                <w:sz w:val="20"/>
                <w:szCs w:val="20"/>
              </w:rPr>
              <w:t xml:space="preserve"> </w:t>
            </w:r>
            <w:r w:rsidRPr="00315A01">
              <w:rPr>
                <w:rFonts w:ascii="等线" w:eastAsia="等线" w:hAnsi="等线" w:hint="eastAsia"/>
                <w:sz w:val="20"/>
                <w:szCs w:val="20"/>
              </w:rPr>
              <w:t>计算属性</w:t>
            </w:r>
          </w:p>
          <w:p w14:paraId="312F5CE6" w14:textId="77777777" w:rsidR="00E304EE" w:rsidRPr="00315A01" w:rsidRDefault="00E304EE" w:rsidP="00BC026C">
            <w:pPr>
              <w:pStyle w:val="a7"/>
              <w:numPr>
                <w:ilvl w:val="0"/>
                <w:numId w:val="41"/>
              </w:numPr>
              <w:adjustRightInd w:val="0"/>
              <w:spacing w:line="180" w:lineRule="auto"/>
              <w:jc w:val="left"/>
              <w:rPr>
                <w:rFonts w:ascii="等线" w:eastAsia="等线" w:hAnsi="等线"/>
                <w:sz w:val="20"/>
                <w:szCs w:val="20"/>
              </w:rPr>
            </w:pPr>
            <w:r w:rsidRPr="00315A01">
              <w:rPr>
                <w:rFonts w:ascii="等线" w:eastAsia="等线" w:hAnsi="等线"/>
                <w:sz w:val="20"/>
                <w:szCs w:val="20"/>
              </w:rPr>
              <w:t>Vue.js Class</w:t>
            </w:r>
            <w:r w:rsidRPr="00315A01">
              <w:rPr>
                <w:rFonts w:ascii="等线" w:eastAsia="等线" w:hAnsi="等线" w:hint="eastAsia"/>
                <w:sz w:val="20"/>
                <w:szCs w:val="20"/>
              </w:rPr>
              <w:t>属性及Style属性</w:t>
            </w:r>
          </w:p>
          <w:p w14:paraId="2F1C9124" w14:textId="77777777" w:rsidR="00E304EE" w:rsidRPr="00315A01" w:rsidRDefault="00E304EE" w:rsidP="00BC026C">
            <w:pPr>
              <w:pStyle w:val="a7"/>
              <w:numPr>
                <w:ilvl w:val="0"/>
                <w:numId w:val="41"/>
              </w:numPr>
              <w:adjustRightInd w:val="0"/>
              <w:spacing w:line="180" w:lineRule="auto"/>
              <w:jc w:val="left"/>
              <w:rPr>
                <w:rFonts w:ascii="等线" w:eastAsia="等线" w:hAnsi="等线"/>
                <w:sz w:val="20"/>
                <w:szCs w:val="20"/>
              </w:rPr>
            </w:pPr>
            <w:r w:rsidRPr="00315A01">
              <w:rPr>
                <w:rFonts w:ascii="等线" w:eastAsia="等线" w:hAnsi="等线"/>
                <w:sz w:val="20"/>
                <w:szCs w:val="20"/>
              </w:rPr>
              <w:t>V</w:t>
            </w:r>
            <w:r w:rsidRPr="00315A01">
              <w:rPr>
                <w:rFonts w:ascii="等线" w:eastAsia="等线" w:hAnsi="等线" w:hint="eastAsia"/>
                <w:sz w:val="20"/>
                <w:szCs w:val="20"/>
              </w:rPr>
              <w:t>ue</w:t>
            </w:r>
            <w:r w:rsidRPr="00315A01">
              <w:rPr>
                <w:rFonts w:ascii="等线" w:eastAsia="等线" w:hAnsi="等线"/>
                <w:sz w:val="20"/>
                <w:szCs w:val="20"/>
              </w:rPr>
              <w:t xml:space="preserve">.js </w:t>
            </w:r>
            <w:r w:rsidRPr="00315A01">
              <w:rPr>
                <w:rFonts w:ascii="等线" w:eastAsia="等线" w:hAnsi="等线" w:hint="eastAsia"/>
                <w:sz w:val="20"/>
                <w:szCs w:val="20"/>
              </w:rPr>
              <w:t>侦听器</w:t>
            </w:r>
          </w:p>
          <w:p w14:paraId="5EF4210F" w14:textId="117B0F7C" w:rsidR="00E304EE" w:rsidRPr="00315A01" w:rsidRDefault="00E304EE" w:rsidP="00BC026C">
            <w:pPr>
              <w:pStyle w:val="a7"/>
              <w:numPr>
                <w:ilvl w:val="0"/>
                <w:numId w:val="41"/>
              </w:numPr>
              <w:adjustRightInd w:val="0"/>
              <w:spacing w:line="180" w:lineRule="auto"/>
              <w:jc w:val="left"/>
              <w:rPr>
                <w:rFonts w:ascii="等线" w:eastAsia="等线" w:hAnsi="等线"/>
                <w:sz w:val="20"/>
                <w:szCs w:val="20"/>
              </w:rPr>
            </w:pPr>
            <w:r w:rsidRPr="00315A01">
              <w:rPr>
                <w:rFonts w:ascii="等线" w:eastAsia="等线" w:hAnsi="等线"/>
                <w:sz w:val="20"/>
                <w:szCs w:val="20"/>
              </w:rPr>
              <w:t>V</w:t>
            </w:r>
            <w:r w:rsidRPr="00315A01">
              <w:rPr>
                <w:rFonts w:ascii="等线" w:eastAsia="等线" w:hAnsi="等线" w:hint="eastAsia"/>
                <w:sz w:val="20"/>
                <w:szCs w:val="20"/>
              </w:rPr>
              <w:t>ue.js</w:t>
            </w:r>
            <w:r w:rsidRPr="00315A01">
              <w:rPr>
                <w:rFonts w:ascii="等线" w:eastAsia="等线" w:hAnsi="等线"/>
                <w:sz w:val="20"/>
                <w:szCs w:val="20"/>
              </w:rPr>
              <w:t xml:space="preserve"> </w:t>
            </w:r>
            <w:r w:rsidRPr="00315A01">
              <w:rPr>
                <w:rFonts w:ascii="等线" w:eastAsia="等线" w:hAnsi="等线" w:hint="eastAsia"/>
                <w:sz w:val="20"/>
                <w:szCs w:val="20"/>
              </w:rPr>
              <w:t>表单输入绑定</w:t>
            </w:r>
          </w:p>
        </w:tc>
        <w:tc>
          <w:tcPr>
            <w:tcW w:w="851" w:type="dxa"/>
            <w:vAlign w:val="center"/>
          </w:tcPr>
          <w:p w14:paraId="56A52B91"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5B858CD6" w14:textId="77777777" w:rsidTr="00BB2A63">
        <w:tc>
          <w:tcPr>
            <w:tcW w:w="741" w:type="dxa"/>
            <w:vAlign w:val="center"/>
          </w:tcPr>
          <w:p w14:paraId="283B27ED" w14:textId="31C35B7D"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1</w:t>
            </w:r>
            <w:r w:rsidRPr="00315A01">
              <w:rPr>
                <w:rFonts w:ascii="等线" w:eastAsia="等线" w:hAnsi="等线"/>
              </w:rPr>
              <w:t>7</w:t>
            </w:r>
          </w:p>
        </w:tc>
        <w:tc>
          <w:tcPr>
            <w:tcW w:w="1664" w:type="dxa"/>
            <w:vMerge/>
            <w:vAlign w:val="center"/>
          </w:tcPr>
          <w:p w14:paraId="007774A3" w14:textId="784E9B08" w:rsidR="00E304EE" w:rsidRPr="00315A01" w:rsidRDefault="00E304EE" w:rsidP="00D6071A">
            <w:pPr>
              <w:pStyle w:val="a7"/>
              <w:adjustRightInd w:val="0"/>
              <w:spacing w:line="180" w:lineRule="auto"/>
              <w:jc w:val="center"/>
              <w:rPr>
                <w:rFonts w:ascii="等线" w:eastAsia="等线" w:hAnsi="等线"/>
                <w:sz w:val="20"/>
                <w:szCs w:val="20"/>
              </w:rPr>
            </w:pPr>
          </w:p>
        </w:tc>
        <w:tc>
          <w:tcPr>
            <w:tcW w:w="5103" w:type="dxa"/>
            <w:vAlign w:val="center"/>
          </w:tcPr>
          <w:p w14:paraId="6230A4DE" w14:textId="77777777" w:rsidR="00E304EE" w:rsidRPr="00315A01" w:rsidRDefault="00E304EE" w:rsidP="006774EA">
            <w:pPr>
              <w:pStyle w:val="a7"/>
              <w:numPr>
                <w:ilvl w:val="0"/>
                <w:numId w:val="42"/>
              </w:numPr>
              <w:adjustRightInd w:val="0"/>
              <w:spacing w:line="180" w:lineRule="auto"/>
              <w:jc w:val="left"/>
              <w:rPr>
                <w:rFonts w:ascii="等线" w:eastAsia="等线" w:hAnsi="等线"/>
                <w:sz w:val="20"/>
                <w:szCs w:val="20"/>
              </w:rPr>
            </w:pPr>
            <w:r w:rsidRPr="00315A01">
              <w:rPr>
                <w:rFonts w:ascii="等线" w:eastAsia="等线" w:hAnsi="等线"/>
                <w:sz w:val="20"/>
                <w:szCs w:val="20"/>
              </w:rPr>
              <w:t>V</w:t>
            </w:r>
            <w:r w:rsidRPr="00315A01">
              <w:rPr>
                <w:rFonts w:ascii="等线" w:eastAsia="等线" w:hAnsi="等线" w:hint="eastAsia"/>
                <w:sz w:val="20"/>
                <w:szCs w:val="20"/>
              </w:rPr>
              <w:t>ue.js</w:t>
            </w:r>
            <w:r w:rsidRPr="00315A01">
              <w:rPr>
                <w:rFonts w:ascii="等线" w:eastAsia="等线" w:hAnsi="等线"/>
                <w:sz w:val="20"/>
                <w:szCs w:val="20"/>
              </w:rPr>
              <w:t xml:space="preserve"> </w:t>
            </w:r>
            <w:r w:rsidRPr="00315A01">
              <w:rPr>
                <w:rFonts w:ascii="等线" w:eastAsia="等线" w:hAnsi="等线" w:hint="eastAsia"/>
                <w:sz w:val="20"/>
                <w:szCs w:val="20"/>
              </w:rPr>
              <w:t>组件组成与嵌套关系</w:t>
            </w:r>
          </w:p>
          <w:p w14:paraId="7FE8B836" w14:textId="77777777" w:rsidR="00E304EE" w:rsidRPr="00315A01" w:rsidRDefault="00E304EE" w:rsidP="006774EA">
            <w:pPr>
              <w:pStyle w:val="a7"/>
              <w:numPr>
                <w:ilvl w:val="0"/>
                <w:numId w:val="42"/>
              </w:numPr>
              <w:adjustRightInd w:val="0"/>
              <w:spacing w:line="180" w:lineRule="auto"/>
              <w:jc w:val="left"/>
              <w:rPr>
                <w:rFonts w:ascii="等线" w:eastAsia="等线" w:hAnsi="等线"/>
                <w:sz w:val="20"/>
                <w:szCs w:val="20"/>
              </w:rPr>
            </w:pPr>
            <w:r w:rsidRPr="00315A01">
              <w:rPr>
                <w:rFonts w:ascii="等线" w:eastAsia="等线" w:hAnsi="等线"/>
                <w:sz w:val="20"/>
                <w:szCs w:val="20"/>
              </w:rPr>
              <w:t>V</w:t>
            </w:r>
            <w:r w:rsidRPr="00315A01">
              <w:rPr>
                <w:rFonts w:ascii="等线" w:eastAsia="等线" w:hAnsi="等线" w:hint="eastAsia"/>
                <w:sz w:val="20"/>
                <w:szCs w:val="20"/>
              </w:rPr>
              <w:t>ue.js</w:t>
            </w:r>
            <w:r w:rsidRPr="00315A01">
              <w:rPr>
                <w:rFonts w:ascii="等线" w:eastAsia="等线" w:hAnsi="等线"/>
                <w:sz w:val="20"/>
                <w:szCs w:val="20"/>
              </w:rPr>
              <w:t xml:space="preserve"> </w:t>
            </w:r>
            <w:r w:rsidRPr="00315A01">
              <w:rPr>
                <w:rFonts w:ascii="等线" w:eastAsia="等线" w:hAnsi="等线" w:hint="eastAsia"/>
                <w:sz w:val="20"/>
                <w:szCs w:val="20"/>
              </w:rPr>
              <w:t>组件传递数据</w:t>
            </w:r>
          </w:p>
          <w:p w14:paraId="3528042F" w14:textId="77777777" w:rsidR="00E304EE" w:rsidRPr="00315A01" w:rsidRDefault="00E304EE" w:rsidP="006774EA">
            <w:pPr>
              <w:pStyle w:val="a7"/>
              <w:numPr>
                <w:ilvl w:val="0"/>
                <w:numId w:val="42"/>
              </w:numPr>
              <w:adjustRightInd w:val="0"/>
              <w:spacing w:line="180" w:lineRule="auto"/>
              <w:jc w:val="left"/>
              <w:rPr>
                <w:rFonts w:ascii="等线" w:eastAsia="等线" w:hAnsi="等线"/>
                <w:sz w:val="20"/>
                <w:szCs w:val="20"/>
              </w:rPr>
            </w:pPr>
            <w:r w:rsidRPr="00315A01">
              <w:rPr>
                <w:rFonts w:ascii="等线" w:eastAsia="等线" w:hAnsi="等线"/>
                <w:sz w:val="20"/>
                <w:szCs w:val="20"/>
              </w:rPr>
              <w:t>V</w:t>
            </w:r>
            <w:r w:rsidRPr="00315A01">
              <w:rPr>
                <w:rFonts w:ascii="等线" w:eastAsia="等线" w:hAnsi="等线" w:hint="eastAsia"/>
                <w:sz w:val="20"/>
                <w:szCs w:val="20"/>
              </w:rPr>
              <w:t>ue</w:t>
            </w:r>
            <w:r w:rsidRPr="00315A01">
              <w:rPr>
                <w:rFonts w:ascii="等线" w:eastAsia="等线" w:hAnsi="等线"/>
                <w:sz w:val="20"/>
                <w:szCs w:val="20"/>
              </w:rPr>
              <w:t xml:space="preserve">.js </w:t>
            </w:r>
            <w:r w:rsidRPr="00315A01">
              <w:rPr>
                <w:rFonts w:ascii="等线" w:eastAsia="等线" w:hAnsi="等线" w:hint="eastAsia"/>
                <w:sz w:val="20"/>
                <w:szCs w:val="20"/>
              </w:rPr>
              <w:t>组件传递校验</w:t>
            </w:r>
          </w:p>
          <w:p w14:paraId="71B74730" w14:textId="77777777" w:rsidR="00E304EE" w:rsidRPr="00315A01" w:rsidRDefault="00E304EE" w:rsidP="006774EA">
            <w:pPr>
              <w:pStyle w:val="a7"/>
              <w:numPr>
                <w:ilvl w:val="0"/>
                <w:numId w:val="42"/>
              </w:numPr>
              <w:adjustRightInd w:val="0"/>
              <w:spacing w:line="180" w:lineRule="auto"/>
              <w:jc w:val="left"/>
              <w:rPr>
                <w:rFonts w:ascii="等线" w:eastAsia="等线" w:hAnsi="等线"/>
                <w:sz w:val="20"/>
                <w:szCs w:val="20"/>
              </w:rPr>
            </w:pPr>
            <w:r w:rsidRPr="00315A01">
              <w:rPr>
                <w:rFonts w:ascii="等线" w:eastAsia="等线" w:hAnsi="等线"/>
                <w:sz w:val="20"/>
                <w:szCs w:val="20"/>
              </w:rPr>
              <w:t>V</w:t>
            </w:r>
            <w:r w:rsidRPr="00315A01">
              <w:rPr>
                <w:rFonts w:ascii="等线" w:eastAsia="等线" w:hAnsi="等线" w:hint="eastAsia"/>
                <w:sz w:val="20"/>
                <w:szCs w:val="20"/>
              </w:rPr>
              <w:t>ue.js</w:t>
            </w:r>
            <w:r w:rsidRPr="00315A01">
              <w:rPr>
                <w:rFonts w:ascii="等线" w:eastAsia="等线" w:hAnsi="等线"/>
                <w:sz w:val="20"/>
                <w:szCs w:val="20"/>
              </w:rPr>
              <w:t xml:space="preserve"> </w:t>
            </w:r>
            <w:r w:rsidRPr="00315A01">
              <w:rPr>
                <w:rFonts w:ascii="等线" w:eastAsia="等线" w:hAnsi="等线" w:hint="eastAsia"/>
                <w:sz w:val="20"/>
                <w:szCs w:val="20"/>
              </w:rPr>
              <w:t>组件事件处理</w:t>
            </w:r>
          </w:p>
          <w:p w14:paraId="7CB171D0" w14:textId="77777777" w:rsidR="00E304EE" w:rsidRPr="00315A01" w:rsidRDefault="00E304EE" w:rsidP="006774EA">
            <w:pPr>
              <w:pStyle w:val="a7"/>
              <w:numPr>
                <w:ilvl w:val="0"/>
                <w:numId w:val="42"/>
              </w:numPr>
              <w:adjustRightInd w:val="0"/>
              <w:spacing w:line="180" w:lineRule="auto"/>
              <w:jc w:val="left"/>
              <w:rPr>
                <w:rFonts w:ascii="等线" w:eastAsia="等线" w:hAnsi="等线"/>
                <w:sz w:val="20"/>
                <w:szCs w:val="20"/>
              </w:rPr>
            </w:pPr>
            <w:r w:rsidRPr="00315A01">
              <w:rPr>
                <w:rFonts w:ascii="等线" w:eastAsia="等线" w:hAnsi="等线"/>
                <w:sz w:val="20"/>
                <w:szCs w:val="20"/>
              </w:rPr>
              <w:t>V</w:t>
            </w:r>
            <w:r w:rsidRPr="00315A01">
              <w:rPr>
                <w:rFonts w:ascii="等线" w:eastAsia="等线" w:hAnsi="等线" w:hint="eastAsia"/>
                <w:sz w:val="20"/>
                <w:szCs w:val="20"/>
              </w:rPr>
              <w:t>ue.js</w:t>
            </w:r>
            <w:r w:rsidRPr="00315A01">
              <w:rPr>
                <w:rFonts w:ascii="等线" w:eastAsia="等线" w:hAnsi="等线"/>
                <w:sz w:val="20"/>
                <w:szCs w:val="20"/>
              </w:rPr>
              <w:t xml:space="preserve"> </w:t>
            </w:r>
            <w:r w:rsidRPr="00315A01">
              <w:rPr>
                <w:rFonts w:ascii="等线" w:eastAsia="等线" w:hAnsi="等线" w:hint="eastAsia"/>
                <w:sz w:val="20"/>
                <w:szCs w:val="20"/>
              </w:rPr>
              <w:t>事件与V</w:t>
            </w:r>
            <w:r w:rsidRPr="00315A01">
              <w:rPr>
                <w:rFonts w:ascii="等线" w:eastAsia="等线" w:hAnsi="等线"/>
                <w:sz w:val="20"/>
                <w:szCs w:val="20"/>
              </w:rPr>
              <w:t>-</w:t>
            </w:r>
            <w:r w:rsidRPr="00315A01">
              <w:rPr>
                <w:rFonts w:ascii="等线" w:eastAsia="等线" w:hAnsi="等线" w:hint="eastAsia"/>
                <w:sz w:val="20"/>
                <w:szCs w:val="20"/>
              </w:rPr>
              <w:t>model</w:t>
            </w:r>
          </w:p>
          <w:p w14:paraId="01C233E9" w14:textId="2A39D25C" w:rsidR="00E304EE" w:rsidRPr="00315A01" w:rsidRDefault="00E304EE" w:rsidP="006774EA">
            <w:pPr>
              <w:pStyle w:val="a7"/>
              <w:numPr>
                <w:ilvl w:val="0"/>
                <w:numId w:val="42"/>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Vue</w:t>
            </w:r>
            <w:r w:rsidRPr="00315A01">
              <w:rPr>
                <w:rFonts w:ascii="等线" w:eastAsia="等线" w:hAnsi="等线"/>
                <w:sz w:val="20"/>
                <w:szCs w:val="20"/>
              </w:rPr>
              <w:t xml:space="preserve">.js </w:t>
            </w:r>
            <w:r w:rsidRPr="00315A01">
              <w:rPr>
                <w:rFonts w:ascii="等线" w:eastAsia="等线" w:hAnsi="等线" w:hint="eastAsia"/>
                <w:sz w:val="20"/>
                <w:szCs w:val="20"/>
              </w:rPr>
              <w:t>Slot插槽</w:t>
            </w:r>
          </w:p>
        </w:tc>
        <w:tc>
          <w:tcPr>
            <w:tcW w:w="851" w:type="dxa"/>
            <w:vAlign w:val="center"/>
          </w:tcPr>
          <w:p w14:paraId="124E28F2"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2DF0201C" w14:textId="77777777" w:rsidTr="00BB2A63">
        <w:tc>
          <w:tcPr>
            <w:tcW w:w="741" w:type="dxa"/>
            <w:vAlign w:val="center"/>
          </w:tcPr>
          <w:p w14:paraId="2D78D2C9" w14:textId="57C336F9"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1</w:t>
            </w:r>
            <w:r w:rsidRPr="00315A01">
              <w:rPr>
                <w:rFonts w:ascii="等线" w:eastAsia="等线" w:hAnsi="等线"/>
              </w:rPr>
              <w:t>8</w:t>
            </w:r>
          </w:p>
        </w:tc>
        <w:tc>
          <w:tcPr>
            <w:tcW w:w="1664" w:type="dxa"/>
            <w:vMerge/>
            <w:vAlign w:val="center"/>
          </w:tcPr>
          <w:p w14:paraId="0F3B2D82" w14:textId="2F84ABD0" w:rsidR="00E304EE" w:rsidRPr="00315A01" w:rsidRDefault="00E304EE" w:rsidP="00D6071A">
            <w:pPr>
              <w:pStyle w:val="a7"/>
              <w:adjustRightInd w:val="0"/>
              <w:spacing w:line="180" w:lineRule="auto"/>
              <w:jc w:val="center"/>
              <w:rPr>
                <w:rFonts w:ascii="等线" w:eastAsia="等线" w:hAnsi="等线"/>
                <w:sz w:val="20"/>
                <w:szCs w:val="20"/>
              </w:rPr>
            </w:pPr>
          </w:p>
        </w:tc>
        <w:tc>
          <w:tcPr>
            <w:tcW w:w="5103" w:type="dxa"/>
            <w:vAlign w:val="center"/>
          </w:tcPr>
          <w:p w14:paraId="4E035A74" w14:textId="6FFB13AF" w:rsidR="00E304EE" w:rsidRPr="00315A01" w:rsidRDefault="00E304EE" w:rsidP="006774EA">
            <w:pPr>
              <w:pStyle w:val="a7"/>
              <w:numPr>
                <w:ilvl w:val="0"/>
                <w:numId w:val="43"/>
              </w:numPr>
              <w:adjustRightInd w:val="0"/>
              <w:spacing w:line="180" w:lineRule="auto"/>
              <w:jc w:val="left"/>
              <w:rPr>
                <w:rFonts w:ascii="等线" w:eastAsia="等线" w:hAnsi="等线"/>
                <w:sz w:val="20"/>
                <w:szCs w:val="20"/>
              </w:rPr>
            </w:pPr>
            <w:r w:rsidRPr="00315A01">
              <w:rPr>
                <w:rFonts w:ascii="等线" w:eastAsia="等线" w:hAnsi="等线"/>
                <w:sz w:val="20"/>
                <w:szCs w:val="20"/>
              </w:rPr>
              <w:t>Axios</w:t>
            </w:r>
            <w:r w:rsidRPr="00315A01">
              <w:rPr>
                <w:rFonts w:ascii="等线" w:eastAsia="等线" w:hAnsi="等线" w:hint="eastAsia"/>
                <w:sz w:val="20"/>
                <w:szCs w:val="20"/>
              </w:rPr>
              <w:t>插件配置</w:t>
            </w:r>
          </w:p>
          <w:p w14:paraId="60A63138" w14:textId="32AF22D9" w:rsidR="00E304EE" w:rsidRPr="00315A01" w:rsidRDefault="00E304EE" w:rsidP="006774EA">
            <w:pPr>
              <w:pStyle w:val="a7"/>
              <w:numPr>
                <w:ilvl w:val="0"/>
                <w:numId w:val="43"/>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Axios异步数据请求操作</w:t>
            </w:r>
          </w:p>
          <w:p w14:paraId="06BFE333" w14:textId="22F6C0FB" w:rsidR="00E304EE" w:rsidRPr="00315A01" w:rsidRDefault="00E304EE" w:rsidP="006774EA">
            <w:pPr>
              <w:pStyle w:val="a7"/>
              <w:numPr>
                <w:ilvl w:val="0"/>
                <w:numId w:val="43"/>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跨域请求处理</w:t>
            </w:r>
          </w:p>
          <w:p w14:paraId="468729CD" w14:textId="530DC580" w:rsidR="00E304EE" w:rsidRPr="00315A01" w:rsidRDefault="00E304EE" w:rsidP="00325529">
            <w:pPr>
              <w:pStyle w:val="a7"/>
              <w:numPr>
                <w:ilvl w:val="0"/>
                <w:numId w:val="43"/>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Element</w:t>
            </w:r>
            <w:r w:rsidR="00150538" w:rsidRPr="00315A01">
              <w:rPr>
                <w:rFonts w:ascii="等线" w:eastAsia="等线" w:hAnsi="等线" w:hint="eastAsia"/>
                <w:sz w:val="20"/>
                <w:szCs w:val="20"/>
              </w:rPr>
              <w:t xml:space="preserve"> Plus</w:t>
            </w:r>
            <w:r w:rsidRPr="00315A01">
              <w:rPr>
                <w:rFonts w:ascii="等线" w:eastAsia="等线" w:hAnsi="等线" w:hint="eastAsia"/>
                <w:sz w:val="20"/>
                <w:szCs w:val="20"/>
              </w:rPr>
              <w:t>框架搭建</w:t>
            </w:r>
          </w:p>
          <w:p w14:paraId="6C4D8873" w14:textId="7AD544F9" w:rsidR="00E304EE" w:rsidRPr="00315A01" w:rsidRDefault="00150538" w:rsidP="00325529">
            <w:pPr>
              <w:pStyle w:val="a7"/>
              <w:numPr>
                <w:ilvl w:val="0"/>
                <w:numId w:val="43"/>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应用</w:t>
            </w:r>
            <w:r w:rsidR="00E304EE" w:rsidRPr="00315A01">
              <w:rPr>
                <w:rFonts w:ascii="等线" w:eastAsia="等线" w:hAnsi="等线" w:hint="eastAsia"/>
                <w:sz w:val="20"/>
                <w:szCs w:val="20"/>
              </w:rPr>
              <w:t>Element</w:t>
            </w:r>
            <w:r w:rsidRPr="00315A01">
              <w:rPr>
                <w:rFonts w:ascii="等线" w:eastAsia="等线" w:hAnsi="等线" w:hint="eastAsia"/>
                <w:sz w:val="20"/>
                <w:szCs w:val="20"/>
              </w:rPr>
              <w:t xml:space="preserve"> Plus实现</w:t>
            </w:r>
            <w:r w:rsidR="00E304EE" w:rsidRPr="00315A01">
              <w:rPr>
                <w:rFonts w:ascii="等线" w:eastAsia="等线" w:hAnsi="等线" w:hint="eastAsia"/>
                <w:sz w:val="20"/>
                <w:szCs w:val="20"/>
              </w:rPr>
              <w:t>后端页面</w:t>
            </w:r>
            <w:r w:rsidRPr="00315A01">
              <w:rPr>
                <w:rFonts w:ascii="等线" w:eastAsia="等线" w:hAnsi="等线" w:hint="eastAsia"/>
                <w:sz w:val="20"/>
                <w:szCs w:val="20"/>
              </w:rPr>
              <w:t>搭建</w:t>
            </w:r>
          </w:p>
        </w:tc>
        <w:tc>
          <w:tcPr>
            <w:tcW w:w="851" w:type="dxa"/>
            <w:vAlign w:val="center"/>
          </w:tcPr>
          <w:p w14:paraId="757894C4"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28F7478E" w14:textId="77777777" w:rsidTr="00BB2A63">
        <w:tc>
          <w:tcPr>
            <w:tcW w:w="741" w:type="dxa"/>
            <w:vAlign w:val="center"/>
          </w:tcPr>
          <w:p w14:paraId="700CA437" w14:textId="3FF5DA2E"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1</w:t>
            </w:r>
            <w:r w:rsidRPr="00315A01">
              <w:rPr>
                <w:rFonts w:ascii="等线" w:eastAsia="等线" w:hAnsi="等线"/>
              </w:rPr>
              <w:t>9</w:t>
            </w:r>
          </w:p>
        </w:tc>
        <w:tc>
          <w:tcPr>
            <w:tcW w:w="1664" w:type="dxa"/>
            <w:vMerge w:val="restart"/>
            <w:vAlign w:val="center"/>
          </w:tcPr>
          <w:p w14:paraId="3004CE36" w14:textId="04C0BB48" w:rsidR="00E304EE" w:rsidRPr="00315A01" w:rsidRDefault="00E304EE" w:rsidP="00D6071A">
            <w:pPr>
              <w:pStyle w:val="a7"/>
              <w:adjustRightInd w:val="0"/>
              <w:spacing w:line="180" w:lineRule="auto"/>
              <w:jc w:val="center"/>
              <w:rPr>
                <w:rFonts w:ascii="等线" w:eastAsia="等线" w:hAnsi="等线"/>
                <w:sz w:val="20"/>
                <w:szCs w:val="20"/>
              </w:rPr>
            </w:pPr>
            <w:r w:rsidRPr="00315A01">
              <w:rPr>
                <w:rFonts w:ascii="等线" w:eastAsia="等线" w:hAnsi="等线" w:hint="eastAsia"/>
                <w:sz w:val="20"/>
                <w:szCs w:val="20"/>
              </w:rPr>
              <w:t>企业级框架开发</w:t>
            </w:r>
          </w:p>
        </w:tc>
        <w:tc>
          <w:tcPr>
            <w:tcW w:w="5103" w:type="dxa"/>
            <w:vAlign w:val="center"/>
          </w:tcPr>
          <w:p w14:paraId="00073D12" w14:textId="77777777" w:rsidR="00E304EE" w:rsidRPr="00315A01" w:rsidRDefault="00E304EE" w:rsidP="00B2708C">
            <w:pPr>
              <w:pStyle w:val="a7"/>
              <w:numPr>
                <w:ilvl w:val="0"/>
                <w:numId w:val="4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Maven环境搭建及配置</w:t>
            </w:r>
          </w:p>
          <w:p w14:paraId="6D059670" w14:textId="77777777" w:rsidR="00E304EE" w:rsidRPr="00315A01" w:rsidRDefault="00E304EE" w:rsidP="00B2708C">
            <w:pPr>
              <w:pStyle w:val="a7"/>
              <w:numPr>
                <w:ilvl w:val="0"/>
                <w:numId w:val="4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Maven</w:t>
            </w:r>
            <w:proofErr w:type="gramStart"/>
            <w:r w:rsidRPr="00315A01">
              <w:rPr>
                <w:rFonts w:ascii="等线" w:eastAsia="等线" w:hAnsi="等线" w:hint="eastAsia"/>
                <w:sz w:val="20"/>
                <w:szCs w:val="20"/>
              </w:rPr>
              <w:t>中仓</w:t>
            </w:r>
            <w:proofErr w:type="gramEnd"/>
            <w:r w:rsidRPr="00315A01">
              <w:rPr>
                <w:rFonts w:ascii="等线" w:eastAsia="等线" w:hAnsi="等线" w:hint="eastAsia"/>
                <w:sz w:val="20"/>
                <w:szCs w:val="20"/>
              </w:rPr>
              <w:t>库、坐标及镜像配置</w:t>
            </w:r>
          </w:p>
          <w:p w14:paraId="575780BF" w14:textId="77777777" w:rsidR="00E304EE" w:rsidRPr="00315A01" w:rsidRDefault="00E304EE" w:rsidP="00B2708C">
            <w:pPr>
              <w:pStyle w:val="a7"/>
              <w:numPr>
                <w:ilvl w:val="0"/>
                <w:numId w:val="4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Maven项目结构构建</w:t>
            </w:r>
          </w:p>
          <w:p w14:paraId="1B94FB54" w14:textId="77777777" w:rsidR="00E304EE" w:rsidRPr="00315A01" w:rsidRDefault="00E304EE" w:rsidP="00B2708C">
            <w:pPr>
              <w:pStyle w:val="a7"/>
              <w:numPr>
                <w:ilvl w:val="0"/>
                <w:numId w:val="44"/>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Intellij</w:t>
            </w:r>
            <w:proofErr w:type="spellEnd"/>
            <w:r w:rsidRPr="00315A01">
              <w:rPr>
                <w:rFonts w:ascii="等线" w:eastAsia="等线" w:hAnsi="等线"/>
                <w:sz w:val="20"/>
                <w:szCs w:val="20"/>
              </w:rPr>
              <w:t xml:space="preserve"> IDEA</w:t>
            </w:r>
            <w:r w:rsidRPr="00315A01">
              <w:rPr>
                <w:rFonts w:ascii="等线" w:eastAsia="等线" w:hAnsi="等线" w:hint="eastAsia"/>
                <w:sz w:val="20"/>
                <w:szCs w:val="20"/>
              </w:rPr>
              <w:t>整合Maven</w:t>
            </w:r>
          </w:p>
          <w:p w14:paraId="062304A2" w14:textId="77777777" w:rsidR="00E304EE" w:rsidRPr="00315A01" w:rsidRDefault="00E304EE" w:rsidP="00B2708C">
            <w:pPr>
              <w:pStyle w:val="a7"/>
              <w:numPr>
                <w:ilvl w:val="0"/>
                <w:numId w:val="4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依赖管理配置及依赖传递</w:t>
            </w:r>
          </w:p>
          <w:p w14:paraId="41821A80" w14:textId="77777777" w:rsidR="00E304EE" w:rsidRPr="00315A01" w:rsidRDefault="00E304EE" w:rsidP="00B2708C">
            <w:pPr>
              <w:pStyle w:val="a7"/>
              <w:numPr>
                <w:ilvl w:val="0"/>
                <w:numId w:val="4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Maven依赖范围</w:t>
            </w:r>
          </w:p>
          <w:p w14:paraId="6B3C421F" w14:textId="55852433" w:rsidR="00E304EE" w:rsidRPr="00315A01" w:rsidRDefault="00E304EE" w:rsidP="00B2708C">
            <w:pPr>
              <w:pStyle w:val="a7"/>
              <w:numPr>
                <w:ilvl w:val="0"/>
                <w:numId w:val="4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Maven模块聚合与继承</w:t>
            </w:r>
          </w:p>
          <w:p w14:paraId="4367CDC0" w14:textId="098B0512" w:rsidR="00E304EE" w:rsidRPr="00315A01" w:rsidRDefault="00E304EE" w:rsidP="00B2708C">
            <w:pPr>
              <w:pStyle w:val="a7"/>
              <w:numPr>
                <w:ilvl w:val="0"/>
                <w:numId w:val="4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Maven</w:t>
            </w:r>
            <w:proofErr w:type="gramStart"/>
            <w:r w:rsidRPr="00315A01">
              <w:rPr>
                <w:rFonts w:ascii="等线" w:eastAsia="等线" w:hAnsi="等线" w:hint="eastAsia"/>
                <w:sz w:val="20"/>
                <w:szCs w:val="20"/>
              </w:rPr>
              <w:t>多环境</w:t>
            </w:r>
            <w:proofErr w:type="gramEnd"/>
            <w:r w:rsidRPr="00315A01">
              <w:rPr>
                <w:rFonts w:ascii="等线" w:eastAsia="等线" w:hAnsi="等线" w:hint="eastAsia"/>
                <w:sz w:val="20"/>
                <w:szCs w:val="20"/>
              </w:rPr>
              <w:t>配置</w:t>
            </w:r>
          </w:p>
        </w:tc>
        <w:tc>
          <w:tcPr>
            <w:tcW w:w="851" w:type="dxa"/>
            <w:vAlign w:val="center"/>
          </w:tcPr>
          <w:p w14:paraId="004D1A51"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79E18979" w14:textId="77777777" w:rsidTr="00BB2A63">
        <w:tc>
          <w:tcPr>
            <w:tcW w:w="741" w:type="dxa"/>
            <w:vAlign w:val="center"/>
          </w:tcPr>
          <w:p w14:paraId="3180D9EC" w14:textId="3C1DC9B1"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lastRenderedPageBreak/>
              <w:t>2</w:t>
            </w:r>
            <w:r w:rsidRPr="00315A01">
              <w:rPr>
                <w:rFonts w:ascii="等线" w:eastAsia="等线" w:hAnsi="等线"/>
              </w:rPr>
              <w:t>0</w:t>
            </w:r>
          </w:p>
        </w:tc>
        <w:tc>
          <w:tcPr>
            <w:tcW w:w="1664" w:type="dxa"/>
            <w:vMerge/>
            <w:vAlign w:val="center"/>
          </w:tcPr>
          <w:p w14:paraId="3734F19A" w14:textId="1E18E7E2" w:rsidR="00E304EE" w:rsidRPr="00315A01" w:rsidRDefault="00E304EE" w:rsidP="00D6071A">
            <w:pPr>
              <w:pStyle w:val="a7"/>
              <w:adjustRightInd w:val="0"/>
              <w:spacing w:line="180" w:lineRule="auto"/>
              <w:jc w:val="center"/>
              <w:rPr>
                <w:rFonts w:ascii="等线" w:eastAsia="等线" w:hAnsi="等线"/>
                <w:sz w:val="20"/>
                <w:szCs w:val="20"/>
              </w:rPr>
            </w:pPr>
          </w:p>
        </w:tc>
        <w:tc>
          <w:tcPr>
            <w:tcW w:w="5103" w:type="dxa"/>
            <w:vAlign w:val="center"/>
          </w:tcPr>
          <w:p w14:paraId="6F039392" w14:textId="6C93C0FD" w:rsidR="00E304EE" w:rsidRPr="00315A01" w:rsidRDefault="00E304EE" w:rsidP="00325529">
            <w:pPr>
              <w:pStyle w:val="a7"/>
              <w:numPr>
                <w:ilvl w:val="0"/>
                <w:numId w:val="48"/>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MyBatis</w:t>
            </w:r>
            <w:proofErr w:type="spellEnd"/>
            <w:r w:rsidRPr="00315A01">
              <w:rPr>
                <w:rFonts w:ascii="等线" w:eastAsia="等线" w:hAnsi="等线" w:hint="eastAsia"/>
                <w:sz w:val="20"/>
                <w:szCs w:val="20"/>
              </w:rPr>
              <w:t>环境搭建</w:t>
            </w:r>
          </w:p>
          <w:p w14:paraId="77413176" w14:textId="7AF8B406" w:rsidR="00E304EE" w:rsidRPr="00315A01" w:rsidRDefault="00E304EE" w:rsidP="00325529">
            <w:pPr>
              <w:pStyle w:val="a7"/>
              <w:numPr>
                <w:ilvl w:val="0"/>
                <w:numId w:val="48"/>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MyBatis</w:t>
            </w:r>
            <w:proofErr w:type="spellEnd"/>
            <w:r w:rsidRPr="00315A01">
              <w:rPr>
                <w:rFonts w:ascii="等线" w:eastAsia="等线" w:hAnsi="等线" w:hint="eastAsia"/>
                <w:sz w:val="20"/>
                <w:szCs w:val="20"/>
              </w:rPr>
              <w:t>中的核心对象</w:t>
            </w:r>
          </w:p>
          <w:p w14:paraId="1B136B96" w14:textId="321F467D" w:rsidR="00E304EE" w:rsidRPr="00315A01" w:rsidRDefault="00E304EE" w:rsidP="00325529">
            <w:pPr>
              <w:pStyle w:val="a7"/>
              <w:numPr>
                <w:ilvl w:val="0"/>
                <w:numId w:val="48"/>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MyBatis</w:t>
            </w:r>
            <w:proofErr w:type="spellEnd"/>
            <w:r w:rsidRPr="00315A01">
              <w:rPr>
                <w:rFonts w:ascii="等线" w:eastAsia="等线" w:hAnsi="等线" w:hint="eastAsia"/>
                <w:sz w:val="20"/>
                <w:szCs w:val="20"/>
              </w:rPr>
              <w:t>的核心配置文件</w:t>
            </w:r>
          </w:p>
          <w:p w14:paraId="53132CBD" w14:textId="74DFEA12" w:rsidR="00E304EE" w:rsidRPr="00315A01" w:rsidRDefault="00E304EE" w:rsidP="00325529">
            <w:pPr>
              <w:pStyle w:val="a7"/>
              <w:numPr>
                <w:ilvl w:val="0"/>
                <w:numId w:val="48"/>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MyBatis</w:t>
            </w:r>
            <w:proofErr w:type="spellEnd"/>
            <w:r w:rsidRPr="00315A01">
              <w:rPr>
                <w:rFonts w:ascii="等线" w:eastAsia="等线" w:hAnsi="等线" w:hint="eastAsia"/>
                <w:sz w:val="20"/>
                <w:szCs w:val="20"/>
              </w:rPr>
              <w:t>实现数据的查询操作</w:t>
            </w:r>
          </w:p>
          <w:p w14:paraId="21A820EF" w14:textId="4D23AB60" w:rsidR="00E304EE" w:rsidRPr="00315A01" w:rsidRDefault="00E304EE" w:rsidP="00325529">
            <w:pPr>
              <w:pStyle w:val="a7"/>
              <w:numPr>
                <w:ilvl w:val="0"/>
                <w:numId w:val="48"/>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MyBatis</w:t>
            </w:r>
            <w:proofErr w:type="spellEnd"/>
            <w:r w:rsidRPr="00315A01">
              <w:rPr>
                <w:rFonts w:ascii="等线" w:eastAsia="等线" w:hAnsi="等线" w:hint="eastAsia"/>
                <w:sz w:val="20"/>
                <w:szCs w:val="20"/>
              </w:rPr>
              <w:t>实现数据多条件查询</w:t>
            </w:r>
          </w:p>
          <w:p w14:paraId="4A04353C" w14:textId="6C725F02" w:rsidR="00E304EE" w:rsidRPr="00315A01" w:rsidRDefault="00E304EE" w:rsidP="00325529">
            <w:pPr>
              <w:pStyle w:val="a7"/>
              <w:numPr>
                <w:ilvl w:val="0"/>
                <w:numId w:val="48"/>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MyBatis</w:t>
            </w:r>
            <w:proofErr w:type="spellEnd"/>
            <w:r w:rsidRPr="00315A01">
              <w:rPr>
                <w:rFonts w:ascii="等线" w:eastAsia="等线" w:hAnsi="等线" w:hint="eastAsia"/>
                <w:sz w:val="20"/>
                <w:szCs w:val="20"/>
              </w:rPr>
              <w:t>实现数据的管理操作</w:t>
            </w:r>
          </w:p>
          <w:p w14:paraId="052563A3" w14:textId="1E7B126B" w:rsidR="00E304EE" w:rsidRPr="00315A01" w:rsidRDefault="00E304EE" w:rsidP="00325529">
            <w:pPr>
              <w:pStyle w:val="a7"/>
              <w:adjustRightInd w:val="0"/>
              <w:spacing w:line="180" w:lineRule="auto"/>
              <w:jc w:val="left"/>
              <w:rPr>
                <w:rFonts w:ascii="等线" w:eastAsia="等线" w:hAnsi="等线"/>
                <w:sz w:val="20"/>
                <w:szCs w:val="20"/>
              </w:rPr>
            </w:pPr>
            <w:r w:rsidRPr="00315A01">
              <w:rPr>
                <w:rFonts w:ascii="等线" w:eastAsia="等线" w:hAnsi="等线" w:hint="eastAsia"/>
                <w:sz w:val="20"/>
                <w:szCs w:val="20"/>
              </w:rPr>
              <w:t>7</w:t>
            </w:r>
            <w:r w:rsidRPr="00315A01">
              <w:rPr>
                <w:rFonts w:ascii="等线" w:eastAsia="等线" w:hAnsi="等线"/>
                <w:sz w:val="20"/>
                <w:szCs w:val="20"/>
              </w:rPr>
              <w:t xml:space="preserve">. </w:t>
            </w:r>
            <w:r w:rsidRPr="00315A01">
              <w:rPr>
                <w:rFonts w:ascii="等线" w:eastAsia="等线" w:hAnsi="等线" w:hint="eastAsia"/>
                <w:sz w:val="20"/>
                <w:szCs w:val="20"/>
              </w:rPr>
              <w:t>Apache</w:t>
            </w:r>
            <w:r w:rsidRPr="00315A01">
              <w:rPr>
                <w:rFonts w:ascii="等线" w:eastAsia="等线" w:hAnsi="等线"/>
                <w:sz w:val="20"/>
                <w:szCs w:val="20"/>
              </w:rPr>
              <w:t xml:space="preserve"> </w:t>
            </w:r>
            <w:r w:rsidRPr="00315A01">
              <w:rPr>
                <w:rFonts w:ascii="等线" w:eastAsia="等线" w:hAnsi="等线" w:hint="eastAsia"/>
                <w:sz w:val="20"/>
                <w:szCs w:val="20"/>
              </w:rPr>
              <w:t>Maven项目构建管理</w:t>
            </w:r>
          </w:p>
        </w:tc>
        <w:tc>
          <w:tcPr>
            <w:tcW w:w="851" w:type="dxa"/>
            <w:vAlign w:val="center"/>
          </w:tcPr>
          <w:p w14:paraId="066C0AA8"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55CD9D99" w14:textId="77777777" w:rsidTr="00BB2A63">
        <w:tc>
          <w:tcPr>
            <w:tcW w:w="741" w:type="dxa"/>
            <w:vAlign w:val="center"/>
          </w:tcPr>
          <w:p w14:paraId="5C63DADF" w14:textId="79A41985"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2</w:t>
            </w:r>
            <w:r w:rsidRPr="00315A01">
              <w:rPr>
                <w:rFonts w:ascii="等线" w:eastAsia="等线" w:hAnsi="等线"/>
              </w:rPr>
              <w:t>1</w:t>
            </w:r>
          </w:p>
        </w:tc>
        <w:tc>
          <w:tcPr>
            <w:tcW w:w="1664" w:type="dxa"/>
            <w:vMerge/>
            <w:vAlign w:val="center"/>
          </w:tcPr>
          <w:p w14:paraId="7DD076D9" w14:textId="425883AE" w:rsidR="00E304EE" w:rsidRPr="00315A01" w:rsidRDefault="00E304EE" w:rsidP="00D6071A">
            <w:pPr>
              <w:pStyle w:val="a7"/>
              <w:adjustRightInd w:val="0"/>
              <w:spacing w:line="180" w:lineRule="auto"/>
              <w:jc w:val="center"/>
              <w:rPr>
                <w:rFonts w:ascii="等线" w:eastAsia="等线" w:hAnsi="等线"/>
                <w:sz w:val="20"/>
                <w:szCs w:val="20"/>
              </w:rPr>
            </w:pPr>
          </w:p>
        </w:tc>
        <w:tc>
          <w:tcPr>
            <w:tcW w:w="5103" w:type="dxa"/>
            <w:vAlign w:val="center"/>
          </w:tcPr>
          <w:p w14:paraId="2217126E" w14:textId="4052CF37" w:rsidR="00E304EE" w:rsidRPr="00315A01" w:rsidRDefault="00E304EE" w:rsidP="00325529">
            <w:pPr>
              <w:pStyle w:val="a7"/>
              <w:numPr>
                <w:ilvl w:val="0"/>
                <w:numId w:val="50"/>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MyBatis</w:t>
            </w:r>
            <w:proofErr w:type="spellEnd"/>
            <w:r w:rsidRPr="00315A01">
              <w:rPr>
                <w:rFonts w:ascii="等线" w:eastAsia="等线" w:hAnsi="等线"/>
                <w:sz w:val="20"/>
                <w:szCs w:val="20"/>
              </w:rPr>
              <w:t xml:space="preserve"> </w:t>
            </w:r>
            <w:proofErr w:type="spellStart"/>
            <w:r w:rsidRPr="00315A01">
              <w:rPr>
                <w:rFonts w:ascii="等线" w:eastAsia="等线" w:hAnsi="等线" w:hint="eastAsia"/>
                <w:sz w:val="20"/>
                <w:szCs w:val="20"/>
              </w:rPr>
              <w:t>ResultMap</w:t>
            </w:r>
            <w:proofErr w:type="spellEnd"/>
            <w:r w:rsidRPr="00315A01">
              <w:rPr>
                <w:rFonts w:ascii="等线" w:eastAsia="等线" w:hAnsi="等线" w:hint="eastAsia"/>
                <w:sz w:val="20"/>
                <w:szCs w:val="20"/>
              </w:rPr>
              <w:t>使用</w:t>
            </w:r>
          </w:p>
          <w:p w14:paraId="6A2AC6C6" w14:textId="3A291F5C" w:rsidR="00E304EE" w:rsidRPr="00315A01" w:rsidRDefault="00E304EE" w:rsidP="00325529">
            <w:pPr>
              <w:pStyle w:val="a7"/>
              <w:numPr>
                <w:ilvl w:val="0"/>
                <w:numId w:val="50"/>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MyBatis</w:t>
            </w:r>
            <w:proofErr w:type="spellEnd"/>
            <w:r w:rsidRPr="00315A01">
              <w:rPr>
                <w:rFonts w:ascii="等线" w:eastAsia="等线" w:hAnsi="等线" w:hint="eastAsia"/>
                <w:sz w:val="20"/>
                <w:szCs w:val="20"/>
              </w:rPr>
              <w:t>多表映射查询</w:t>
            </w:r>
          </w:p>
          <w:p w14:paraId="06187858" w14:textId="56A4EE5A" w:rsidR="00E304EE" w:rsidRPr="00315A01" w:rsidRDefault="00E304EE" w:rsidP="00325529">
            <w:pPr>
              <w:pStyle w:val="a7"/>
              <w:numPr>
                <w:ilvl w:val="0"/>
                <w:numId w:val="50"/>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MyBatis</w:t>
            </w:r>
            <w:proofErr w:type="spellEnd"/>
            <w:r w:rsidRPr="00315A01">
              <w:rPr>
                <w:rFonts w:ascii="等线" w:eastAsia="等线" w:hAnsi="等线" w:hint="eastAsia"/>
                <w:sz w:val="20"/>
                <w:szCs w:val="20"/>
              </w:rPr>
              <w:t>动态S</w:t>
            </w:r>
            <w:r w:rsidRPr="00315A01">
              <w:rPr>
                <w:rFonts w:ascii="等线" w:eastAsia="等线" w:hAnsi="等线"/>
                <w:sz w:val="20"/>
                <w:szCs w:val="20"/>
              </w:rPr>
              <w:t>QL</w:t>
            </w:r>
            <w:r w:rsidRPr="00315A01">
              <w:rPr>
                <w:rFonts w:ascii="等线" w:eastAsia="等线" w:hAnsi="等线" w:hint="eastAsia"/>
                <w:sz w:val="20"/>
                <w:szCs w:val="20"/>
              </w:rPr>
              <w:t>使用</w:t>
            </w:r>
          </w:p>
          <w:p w14:paraId="73CD7659" w14:textId="1058DC0C" w:rsidR="00E304EE" w:rsidRPr="00315A01" w:rsidRDefault="00E304EE" w:rsidP="00325529">
            <w:pPr>
              <w:pStyle w:val="a7"/>
              <w:numPr>
                <w:ilvl w:val="0"/>
                <w:numId w:val="50"/>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MyBatis</w:t>
            </w:r>
            <w:proofErr w:type="spellEnd"/>
            <w:r w:rsidRPr="00315A01">
              <w:rPr>
                <w:rFonts w:ascii="等线" w:eastAsia="等线" w:hAnsi="等线" w:hint="eastAsia"/>
                <w:sz w:val="20"/>
                <w:szCs w:val="20"/>
              </w:rPr>
              <w:t>中一级缓存及二级缓存优化</w:t>
            </w:r>
          </w:p>
          <w:p w14:paraId="416C5ADE" w14:textId="4EF3A6D3" w:rsidR="00E304EE" w:rsidRPr="00315A01" w:rsidRDefault="00E304EE" w:rsidP="00325529">
            <w:pPr>
              <w:pStyle w:val="a7"/>
              <w:adjustRightInd w:val="0"/>
              <w:spacing w:line="180" w:lineRule="auto"/>
              <w:jc w:val="left"/>
              <w:rPr>
                <w:rFonts w:ascii="等线" w:eastAsia="等线" w:hAnsi="等线"/>
                <w:sz w:val="20"/>
                <w:szCs w:val="20"/>
              </w:rPr>
            </w:pPr>
            <w:r w:rsidRPr="00315A01">
              <w:rPr>
                <w:rFonts w:ascii="等线" w:eastAsia="等线" w:hAnsi="等线" w:hint="eastAsia"/>
                <w:sz w:val="20"/>
                <w:szCs w:val="20"/>
              </w:rPr>
              <w:t>5</w:t>
            </w:r>
            <w:r w:rsidRPr="00315A01">
              <w:rPr>
                <w:rFonts w:ascii="等线" w:eastAsia="等线" w:hAnsi="等线"/>
                <w:sz w:val="20"/>
                <w:szCs w:val="20"/>
              </w:rPr>
              <w:t xml:space="preserve">.  </w:t>
            </w:r>
            <w:proofErr w:type="spellStart"/>
            <w:r w:rsidRPr="00315A01">
              <w:rPr>
                <w:rFonts w:ascii="等线" w:eastAsia="等线" w:hAnsi="等线" w:hint="eastAsia"/>
                <w:sz w:val="20"/>
                <w:szCs w:val="20"/>
              </w:rPr>
              <w:t>MyBatis</w:t>
            </w:r>
            <w:proofErr w:type="spellEnd"/>
            <w:r w:rsidRPr="00315A01">
              <w:rPr>
                <w:rFonts w:ascii="等线" w:eastAsia="等线" w:hAnsi="等线" w:hint="eastAsia"/>
                <w:sz w:val="20"/>
                <w:szCs w:val="20"/>
              </w:rPr>
              <w:t>整合</w:t>
            </w:r>
            <w:proofErr w:type="spellStart"/>
            <w:r w:rsidRPr="00315A01">
              <w:rPr>
                <w:rFonts w:ascii="等线" w:eastAsia="等线" w:hAnsi="等线" w:hint="eastAsia"/>
                <w:sz w:val="20"/>
                <w:szCs w:val="20"/>
              </w:rPr>
              <w:t>EhCache</w:t>
            </w:r>
            <w:proofErr w:type="spellEnd"/>
            <w:r w:rsidRPr="00315A01">
              <w:rPr>
                <w:rFonts w:ascii="等线" w:eastAsia="等线" w:hAnsi="等线" w:hint="eastAsia"/>
                <w:sz w:val="20"/>
                <w:szCs w:val="20"/>
              </w:rPr>
              <w:t>本地缓存</w:t>
            </w:r>
          </w:p>
        </w:tc>
        <w:tc>
          <w:tcPr>
            <w:tcW w:w="851" w:type="dxa"/>
            <w:vAlign w:val="center"/>
          </w:tcPr>
          <w:p w14:paraId="74E6D02F" w14:textId="12E5C124"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2DA2A293" w14:textId="77777777" w:rsidTr="00BB2A63">
        <w:tc>
          <w:tcPr>
            <w:tcW w:w="741" w:type="dxa"/>
            <w:vAlign w:val="center"/>
          </w:tcPr>
          <w:p w14:paraId="4C23E09B" w14:textId="29B4CBAF"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2</w:t>
            </w:r>
            <w:r w:rsidRPr="00315A01">
              <w:rPr>
                <w:rFonts w:ascii="等线" w:eastAsia="等线" w:hAnsi="等线"/>
              </w:rPr>
              <w:t>2</w:t>
            </w:r>
          </w:p>
        </w:tc>
        <w:tc>
          <w:tcPr>
            <w:tcW w:w="1664" w:type="dxa"/>
            <w:vMerge/>
            <w:vAlign w:val="center"/>
          </w:tcPr>
          <w:p w14:paraId="176C74FA" w14:textId="69F616A8" w:rsidR="00E304EE" w:rsidRPr="00315A01" w:rsidRDefault="00E304EE" w:rsidP="00D6071A">
            <w:pPr>
              <w:pStyle w:val="a7"/>
              <w:adjustRightInd w:val="0"/>
              <w:spacing w:line="180" w:lineRule="auto"/>
              <w:jc w:val="center"/>
              <w:rPr>
                <w:rFonts w:ascii="等线" w:eastAsia="等线" w:hAnsi="等线"/>
                <w:sz w:val="20"/>
                <w:szCs w:val="20"/>
              </w:rPr>
            </w:pPr>
          </w:p>
        </w:tc>
        <w:tc>
          <w:tcPr>
            <w:tcW w:w="5103" w:type="dxa"/>
            <w:vAlign w:val="center"/>
          </w:tcPr>
          <w:p w14:paraId="2B237F1B" w14:textId="2F3AEA2D" w:rsidR="00E304EE" w:rsidRPr="00315A01" w:rsidRDefault="00E304EE" w:rsidP="00325529">
            <w:pPr>
              <w:pStyle w:val="a7"/>
              <w:numPr>
                <w:ilvl w:val="0"/>
                <w:numId w:val="46"/>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Spring</w:t>
            </w:r>
            <w:r w:rsidRPr="00315A01">
              <w:rPr>
                <w:rFonts w:ascii="等线" w:eastAsia="等线" w:hAnsi="等线"/>
                <w:sz w:val="20"/>
                <w:szCs w:val="20"/>
              </w:rPr>
              <w:t xml:space="preserve"> I</w:t>
            </w:r>
            <w:r w:rsidRPr="00315A01">
              <w:rPr>
                <w:rFonts w:ascii="等线" w:eastAsia="等线" w:hAnsi="等线" w:hint="eastAsia"/>
                <w:sz w:val="20"/>
                <w:szCs w:val="20"/>
              </w:rPr>
              <w:t>o</w:t>
            </w:r>
            <w:r w:rsidRPr="00315A01">
              <w:rPr>
                <w:rFonts w:ascii="等线" w:eastAsia="等线" w:hAnsi="等线"/>
                <w:sz w:val="20"/>
                <w:szCs w:val="20"/>
              </w:rPr>
              <w:t>C</w:t>
            </w:r>
            <w:r w:rsidRPr="00315A01">
              <w:rPr>
                <w:rFonts w:ascii="等线" w:eastAsia="等线" w:hAnsi="等线" w:hint="eastAsia"/>
                <w:sz w:val="20"/>
                <w:szCs w:val="20"/>
              </w:rPr>
              <w:t>与D</w:t>
            </w:r>
            <w:r w:rsidRPr="00315A01">
              <w:rPr>
                <w:rFonts w:ascii="等线" w:eastAsia="等线" w:hAnsi="等线"/>
                <w:sz w:val="20"/>
                <w:szCs w:val="20"/>
              </w:rPr>
              <w:t>I</w:t>
            </w:r>
          </w:p>
          <w:p w14:paraId="7F59680F" w14:textId="7DAD912E" w:rsidR="00E304EE" w:rsidRPr="00315A01" w:rsidRDefault="00E304EE" w:rsidP="00325529">
            <w:pPr>
              <w:pStyle w:val="a7"/>
              <w:numPr>
                <w:ilvl w:val="0"/>
                <w:numId w:val="46"/>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Spring</w:t>
            </w:r>
            <w:r w:rsidRPr="00315A01">
              <w:rPr>
                <w:rFonts w:ascii="等线" w:eastAsia="等线" w:hAnsi="等线"/>
                <w:sz w:val="20"/>
                <w:szCs w:val="20"/>
              </w:rPr>
              <w:t xml:space="preserve"> </w:t>
            </w:r>
            <w:r w:rsidRPr="00315A01">
              <w:rPr>
                <w:rFonts w:ascii="等线" w:eastAsia="等线" w:hAnsi="等线" w:hint="eastAsia"/>
                <w:sz w:val="20"/>
                <w:szCs w:val="20"/>
              </w:rPr>
              <w:t>bean基础配置</w:t>
            </w:r>
          </w:p>
          <w:p w14:paraId="008B7356" w14:textId="77777777" w:rsidR="00E304EE" w:rsidRPr="00315A01" w:rsidRDefault="00E304EE" w:rsidP="00325529">
            <w:pPr>
              <w:pStyle w:val="a7"/>
              <w:numPr>
                <w:ilvl w:val="0"/>
                <w:numId w:val="46"/>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Spring</w:t>
            </w:r>
            <w:r w:rsidRPr="00315A01">
              <w:rPr>
                <w:rFonts w:ascii="等线" w:eastAsia="等线" w:hAnsi="等线"/>
                <w:sz w:val="20"/>
                <w:szCs w:val="20"/>
              </w:rPr>
              <w:t xml:space="preserve"> </w:t>
            </w:r>
            <w:r w:rsidRPr="00315A01">
              <w:rPr>
                <w:rFonts w:ascii="等线" w:eastAsia="等线" w:hAnsi="等线" w:hint="eastAsia"/>
                <w:sz w:val="20"/>
                <w:szCs w:val="20"/>
              </w:rPr>
              <w:t>bean实例化方式</w:t>
            </w:r>
          </w:p>
          <w:p w14:paraId="5CC39E8A" w14:textId="77777777" w:rsidR="00E304EE" w:rsidRPr="00315A01" w:rsidRDefault="00E304EE" w:rsidP="00325529">
            <w:pPr>
              <w:pStyle w:val="a7"/>
              <w:numPr>
                <w:ilvl w:val="0"/>
                <w:numId w:val="46"/>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Spring</w:t>
            </w:r>
            <w:r w:rsidRPr="00315A01">
              <w:rPr>
                <w:rFonts w:ascii="等线" w:eastAsia="等线" w:hAnsi="等线"/>
                <w:sz w:val="20"/>
                <w:szCs w:val="20"/>
              </w:rPr>
              <w:t xml:space="preserve"> </w:t>
            </w:r>
            <w:r w:rsidRPr="00315A01">
              <w:rPr>
                <w:rFonts w:ascii="等线" w:eastAsia="等线" w:hAnsi="等线" w:hint="eastAsia"/>
                <w:sz w:val="20"/>
                <w:szCs w:val="20"/>
              </w:rPr>
              <w:t>bean生命周期</w:t>
            </w:r>
          </w:p>
          <w:p w14:paraId="6DA3A6CD" w14:textId="77777777" w:rsidR="00E304EE" w:rsidRPr="00315A01" w:rsidRDefault="00E304EE" w:rsidP="00325529">
            <w:pPr>
              <w:pStyle w:val="a7"/>
              <w:numPr>
                <w:ilvl w:val="0"/>
                <w:numId w:val="46"/>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Spring</w:t>
            </w:r>
            <w:r w:rsidRPr="00315A01">
              <w:rPr>
                <w:rFonts w:ascii="等线" w:eastAsia="等线" w:hAnsi="等线"/>
                <w:sz w:val="20"/>
                <w:szCs w:val="20"/>
              </w:rPr>
              <w:t xml:space="preserve"> </w:t>
            </w:r>
            <w:r w:rsidRPr="00315A01">
              <w:rPr>
                <w:rFonts w:ascii="等线" w:eastAsia="等线" w:hAnsi="等线" w:hint="eastAsia"/>
                <w:sz w:val="20"/>
                <w:szCs w:val="20"/>
              </w:rPr>
              <w:t>各类注入方式</w:t>
            </w:r>
          </w:p>
          <w:p w14:paraId="36D0460E" w14:textId="338E02AB" w:rsidR="00E304EE" w:rsidRPr="00315A01" w:rsidRDefault="00E304EE" w:rsidP="00325529">
            <w:pPr>
              <w:pStyle w:val="a7"/>
              <w:numPr>
                <w:ilvl w:val="0"/>
                <w:numId w:val="46"/>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Spring</w:t>
            </w:r>
            <w:r w:rsidRPr="00315A01">
              <w:rPr>
                <w:rFonts w:ascii="等线" w:eastAsia="等线" w:hAnsi="等线"/>
                <w:sz w:val="20"/>
                <w:szCs w:val="20"/>
              </w:rPr>
              <w:t xml:space="preserve"> </w:t>
            </w:r>
            <w:r w:rsidRPr="00315A01">
              <w:rPr>
                <w:rFonts w:ascii="等线" w:eastAsia="等线" w:hAnsi="等线" w:hint="eastAsia"/>
                <w:sz w:val="20"/>
                <w:szCs w:val="20"/>
              </w:rPr>
              <w:t>注解方式实现Io</w:t>
            </w:r>
            <w:r w:rsidRPr="00315A01">
              <w:rPr>
                <w:rFonts w:ascii="等线" w:eastAsia="等线" w:hAnsi="等线"/>
                <w:sz w:val="20"/>
                <w:szCs w:val="20"/>
              </w:rPr>
              <w:t>C</w:t>
            </w:r>
          </w:p>
        </w:tc>
        <w:tc>
          <w:tcPr>
            <w:tcW w:w="851" w:type="dxa"/>
            <w:vAlign w:val="center"/>
          </w:tcPr>
          <w:p w14:paraId="6F1C5981"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39149778" w14:textId="77777777" w:rsidTr="00BB2A63">
        <w:tc>
          <w:tcPr>
            <w:tcW w:w="741" w:type="dxa"/>
            <w:vAlign w:val="center"/>
          </w:tcPr>
          <w:p w14:paraId="5343ACDB" w14:textId="715230EE" w:rsidR="00E304EE" w:rsidRPr="00315A01" w:rsidRDefault="00E304EE" w:rsidP="00D6071A">
            <w:pPr>
              <w:pStyle w:val="a7"/>
              <w:adjustRightInd w:val="0"/>
              <w:spacing w:line="180" w:lineRule="auto"/>
              <w:jc w:val="center"/>
              <w:rPr>
                <w:rFonts w:ascii="等线" w:eastAsia="等线" w:hAnsi="等线"/>
              </w:rPr>
            </w:pPr>
            <w:r w:rsidRPr="00315A01">
              <w:rPr>
                <w:rFonts w:ascii="等线" w:eastAsia="等线" w:hAnsi="等线" w:hint="eastAsia"/>
              </w:rPr>
              <w:t>2</w:t>
            </w:r>
            <w:r w:rsidRPr="00315A01">
              <w:rPr>
                <w:rFonts w:ascii="等线" w:eastAsia="等线" w:hAnsi="等线"/>
              </w:rPr>
              <w:t>3</w:t>
            </w:r>
          </w:p>
        </w:tc>
        <w:tc>
          <w:tcPr>
            <w:tcW w:w="1664" w:type="dxa"/>
            <w:vMerge/>
            <w:vAlign w:val="center"/>
          </w:tcPr>
          <w:p w14:paraId="664B2406" w14:textId="680FA868" w:rsidR="00E304EE" w:rsidRPr="00315A01" w:rsidRDefault="00E304EE" w:rsidP="00D6071A">
            <w:pPr>
              <w:pStyle w:val="a7"/>
              <w:adjustRightInd w:val="0"/>
              <w:spacing w:line="180" w:lineRule="auto"/>
              <w:jc w:val="center"/>
              <w:rPr>
                <w:rFonts w:ascii="等线" w:eastAsia="等线" w:hAnsi="等线"/>
                <w:sz w:val="20"/>
                <w:szCs w:val="20"/>
              </w:rPr>
            </w:pPr>
          </w:p>
        </w:tc>
        <w:tc>
          <w:tcPr>
            <w:tcW w:w="5103" w:type="dxa"/>
            <w:vAlign w:val="center"/>
          </w:tcPr>
          <w:p w14:paraId="129E1436" w14:textId="77777777" w:rsidR="00E304EE" w:rsidRPr="00315A01" w:rsidRDefault="00E304EE" w:rsidP="00325529">
            <w:pPr>
              <w:pStyle w:val="a7"/>
              <w:numPr>
                <w:ilvl w:val="0"/>
                <w:numId w:val="5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Spring</w:t>
            </w:r>
            <w:r w:rsidRPr="00315A01">
              <w:rPr>
                <w:rFonts w:ascii="等线" w:eastAsia="等线" w:hAnsi="等线"/>
                <w:sz w:val="20"/>
                <w:szCs w:val="20"/>
              </w:rPr>
              <w:t xml:space="preserve"> AOP</w:t>
            </w:r>
            <w:r w:rsidRPr="00315A01">
              <w:rPr>
                <w:rFonts w:ascii="等线" w:eastAsia="等线" w:hAnsi="等线" w:hint="eastAsia"/>
                <w:sz w:val="20"/>
                <w:szCs w:val="20"/>
              </w:rPr>
              <w:t>概念</w:t>
            </w:r>
          </w:p>
          <w:p w14:paraId="0A21663F" w14:textId="77777777" w:rsidR="00E304EE" w:rsidRPr="00315A01" w:rsidRDefault="00E304EE" w:rsidP="00325529">
            <w:pPr>
              <w:pStyle w:val="a7"/>
              <w:numPr>
                <w:ilvl w:val="0"/>
                <w:numId w:val="5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Spring</w:t>
            </w:r>
            <w:r w:rsidRPr="00315A01">
              <w:rPr>
                <w:rFonts w:ascii="等线" w:eastAsia="等线" w:hAnsi="等线"/>
                <w:sz w:val="20"/>
                <w:szCs w:val="20"/>
              </w:rPr>
              <w:t xml:space="preserve"> AOP</w:t>
            </w:r>
            <w:r w:rsidRPr="00315A01">
              <w:rPr>
                <w:rFonts w:ascii="等线" w:eastAsia="等线" w:hAnsi="等线" w:hint="eastAsia"/>
                <w:sz w:val="20"/>
                <w:szCs w:val="20"/>
              </w:rPr>
              <w:t>工作流程</w:t>
            </w:r>
          </w:p>
          <w:p w14:paraId="36F4E7C2" w14:textId="77777777" w:rsidR="00E304EE" w:rsidRPr="00315A01" w:rsidRDefault="00E304EE" w:rsidP="00325529">
            <w:pPr>
              <w:pStyle w:val="a7"/>
              <w:numPr>
                <w:ilvl w:val="0"/>
                <w:numId w:val="5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Spring事务管理</w:t>
            </w:r>
          </w:p>
          <w:p w14:paraId="76FBB941" w14:textId="6744C6B6" w:rsidR="00E304EE" w:rsidRPr="00315A01" w:rsidRDefault="00E304EE" w:rsidP="00325529">
            <w:pPr>
              <w:pStyle w:val="a7"/>
              <w:numPr>
                <w:ilvl w:val="0"/>
                <w:numId w:val="5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Spring</w:t>
            </w:r>
            <w:r w:rsidRPr="00315A01">
              <w:rPr>
                <w:rFonts w:ascii="等线" w:eastAsia="等线" w:hAnsi="等线"/>
                <w:sz w:val="20"/>
                <w:szCs w:val="20"/>
              </w:rPr>
              <w:t xml:space="preserve"> MVC</w:t>
            </w:r>
            <w:r w:rsidRPr="00315A01">
              <w:rPr>
                <w:rFonts w:ascii="等线" w:eastAsia="等线" w:hAnsi="等线" w:hint="eastAsia"/>
                <w:sz w:val="20"/>
                <w:szCs w:val="20"/>
              </w:rPr>
              <w:t>前端控制器</w:t>
            </w:r>
          </w:p>
          <w:p w14:paraId="31FEE089" w14:textId="7092FE0C" w:rsidR="00E304EE" w:rsidRPr="00315A01" w:rsidRDefault="00E304EE" w:rsidP="00325529">
            <w:pPr>
              <w:pStyle w:val="a7"/>
              <w:numPr>
                <w:ilvl w:val="0"/>
                <w:numId w:val="5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Spring</w:t>
            </w:r>
            <w:r w:rsidRPr="00315A01">
              <w:rPr>
                <w:rFonts w:ascii="等线" w:eastAsia="等线" w:hAnsi="等线"/>
                <w:sz w:val="20"/>
                <w:szCs w:val="20"/>
              </w:rPr>
              <w:t xml:space="preserve"> MVC </w:t>
            </w:r>
            <w:r w:rsidRPr="00315A01">
              <w:rPr>
                <w:rFonts w:ascii="等线" w:eastAsia="等线" w:hAnsi="等线" w:hint="eastAsia"/>
                <w:sz w:val="20"/>
                <w:szCs w:val="20"/>
              </w:rPr>
              <w:t>拦截器</w:t>
            </w:r>
          </w:p>
          <w:p w14:paraId="19F8AD3B" w14:textId="522913FC" w:rsidR="00E304EE" w:rsidRPr="00315A01" w:rsidRDefault="00E304EE" w:rsidP="00325529">
            <w:pPr>
              <w:pStyle w:val="a7"/>
              <w:numPr>
                <w:ilvl w:val="0"/>
                <w:numId w:val="5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Spring</w:t>
            </w:r>
            <w:r w:rsidRPr="00315A01">
              <w:rPr>
                <w:rFonts w:ascii="等线" w:eastAsia="等线" w:hAnsi="等线"/>
                <w:sz w:val="20"/>
                <w:szCs w:val="20"/>
              </w:rPr>
              <w:t xml:space="preserve"> MVC</w:t>
            </w:r>
            <w:r w:rsidRPr="00315A01">
              <w:rPr>
                <w:rFonts w:ascii="等线" w:eastAsia="等线" w:hAnsi="等线" w:hint="eastAsia"/>
                <w:sz w:val="20"/>
                <w:szCs w:val="20"/>
              </w:rPr>
              <w:t>视图解析器</w:t>
            </w:r>
          </w:p>
          <w:p w14:paraId="741A7284" w14:textId="0CF08DAE" w:rsidR="00E304EE" w:rsidRPr="00315A01" w:rsidRDefault="00E304EE" w:rsidP="00325529">
            <w:pPr>
              <w:pStyle w:val="a7"/>
              <w:numPr>
                <w:ilvl w:val="0"/>
                <w:numId w:val="5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Spring</w:t>
            </w:r>
            <w:r w:rsidRPr="00315A01">
              <w:rPr>
                <w:rFonts w:ascii="等线" w:eastAsia="等线" w:hAnsi="等线"/>
                <w:sz w:val="20"/>
                <w:szCs w:val="20"/>
              </w:rPr>
              <w:t xml:space="preserve"> MVC</w:t>
            </w:r>
            <w:r w:rsidRPr="00315A01">
              <w:rPr>
                <w:rFonts w:ascii="等线" w:eastAsia="等线" w:hAnsi="等线" w:hint="eastAsia"/>
                <w:sz w:val="20"/>
                <w:szCs w:val="20"/>
              </w:rPr>
              <w:t>文件上传</w:t>
            </w:r>
          </w:p>
          <w:p w14:paraId="6BB1EB8B" w14:textId="2C9A1EA9" w:rsidR="00E304EE" w:rsidRPr="00315A01" w:rsidRDefault="00E304EE" w:rsidP="00325529">
            <w:pPr>
              <w:pStyle w:val="a7"/>
              <w:numPr>
                <w:ilvl w:val="0"/>
                <w:numId w:val="54"/>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Spring</w:t>
            </w:r>
            <w:r w:rsidRPr="00315A01">
              <w:rPr>
                <w:rFonts w:ascii="等线" w:eastAsia="等线" w:hAnsi="等线"/>
                <w:sz w:val="20"/>
                <w:szCs w:val="20"/>
              </w:rPr>
              <w:t xml:space="preserve"> MVC </w:t>
            </w:r>
            <w:r w:rsidRPr="00315A01">
              <w:rPr>
                <w:rFonts w:ascii="等线" w:eastAsia="等线" w:hAnsi="等线" w:hint="eastAsia"/>
                <w:sz w:val="20"/>
                <w:szCs w:val="20"/>
              </w:rPr>
              <w:t>Restful风格</w:t>
            </w:r>
          </w:p>
        </w:tc>
        <w:tc>
          <w:tcPr>
            <w:tcW w:w="851" w:type="dxa"/>
            <w:vAlign w:val="center"/>
          </w:tcPr>
          <w:p w14:paraId="23A62CE2" w14:textId="77777777" w:rsidR="00E304EE" w:rsidRPr="00315A01" w:rsidRDefault="00E304EE" w:rsidP="00D6071A">
            <w:pPr>
              <w:pStyle w:val="a7"/>
              <w:adjustRightInd w:val="0"/>
              <w:spacing w:line="180" w:lineRule="auto"/>
              <w:jc w:val="left"/>
              <w:rPr>
                <w:rFonts w:ascii="等线" w:eastAsia="等线" w:hAnsi="等线"/>
                <w:sz w:val="20"/>
                <w:szCs w:val="20"/>
              </w:rPr>
            </w:pPr>
          </w:p>
        </w:tc>
      </w:tr>
      <w:tr w:rsidR="00E304EE" w14:paraId="70AE36AB" w14:textId="77777777" w:rsidTr="00BB2A63">
        <w:tc>
          <w:tcPr>
            <w:tcW w:w="741" w:type="dxa"/>
            <w:vAlign w:val="center"/>
          </w:tcPr>
          <w:p w14:paraId="6603A75D" w14:textId="2986BA45" w:rsidR="00E304EE" w:rsidRPr="00315A01" w:rsidRDefault="00E304EE" w:rsidP="00325529">
            <w:pPr>
              <w:pStyle w:val="a7"/>
              <w:adjustRightInd w:val="0"/>
              <w:spacing w:line="180" w:lineRule="auto"/>
              <w:jc w:val="center"/>
              <w:rPr>
                <w:rFonts w:ascii="等线" w:eastAsia="等线" w:hAnsi="等线"/>
              </w:rPr>
            </w:pPr>
            <w:r w:rsidRPr="00315A01">
              <w:rPr>
                <w:rFonts w:ascii="等线" w:eastAsia="等线" w:hAnsi="等线" w:hint="eastAsia"/>
              </w:rPr>
              <w:t>2</w:t>
            </w:r>
            <w:r w:rsidRPr="00315A01">
              <w:rPr>
                <w:rFonts w:ascii="等线" w:eastAsia="等线" w:hAnsi="等线"/>
              </w:rPr>
              <w:t>4</w:t>
            </w:r>
          </w:p>
        </w:tc>
        <w:tc>
          <w:tcPr>
            <w:tcW w:w="1664" w:type="dxa"/>
            <w:vMerge/>
            <w:vAlign w:val="center"/>
          </w:tcPr>
          <w:p w14:paraId="353893A5" w14:textId="48EC98EF" w:rsidR="00E304EE" w:rsidRPr="00315A01" w:rsidRDefault="00E304EE" w:rsidP="00325529">
            <w:pPr>
              <w:pStyle w:val="a7"/>
              <w:adjustRightInd w:val="0"/>
              <w:spacing w:line="180" w:lineRule="auto"/>
              <w:jc w:val="center"/>
              <w:rPr>
                <w:rFonts w:ascii="等线" w:eastAsia="等线" w:hAnsi="等线"/>
                <w:sz w:val="20"/>
                <w:szCs w:val="20"/>
              </w:rPr>
            </w:pPr>
          </w:p>
        </w:tc>
        <w:tc>
          <w:tcPr>
            <w:tcW w:w="5103" w:type="dxa"/>
            <w:vAlign w:val="center"/>
          </w:tcPr>
          <w:p w14:paraId="5C49572A" w14:textId="288CB02A" w:rsidR="00E304EE" w:rsidRPr="00315A01" w:rsidRDefault="00E304EE" w:rsidP="00325529">
            <w:pPr>
              <w:pStyle w:val="a7"/>
              <w:numPr>
                <w:ilvl w:val="0"/>
                <w:numId w:val="58"/>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Spring</w:t>
            </w:r>
            <w:r w:rsidRPr="00315A01">
              <w:rPr>
                <w:rFonts w:ascii="等线" w:eastAsia="等线" w:hAnsi="等线"/>
                <w:sz w:val="20"/>
                <w:szCs w:val="20"/>
              </w:rPr>
              <w:t>B</w:t>
            </w:r>
            <w:r w:rsidRPr="00315A01">
              <w:rPr>
                <w:rFonts w:ascii="等线" w:eastAsia="等线" w:hAnsi="等线" w:hint="eastAsia"/>
                <w:sz w:val="20"/>
                <w:szCs w:val="20"/>
              </w:rPr>
              <w:t>oot</w:t>
            </w:r>
            <w:proofErr w:type="spellEnd"/>
            <w:r w:rsidRPr="00315A01">
              <w:rPr>
                <w:rFonts w:ascii="等线" w:eastAsia="等线" w:hAnsi="等线" w:hint="eastAsia"/>
                <w:sz w:val="20"/>
                <w:szCs w:val="20"/>
              </w:rPr>
              <w:t>概述</w:t>
            </w:r>
          </w:p>
          <w:p w14:paraId="04A1E0D8" w14:textId="6DBBFF78" w:rsidR="00E304EE" w:rsidRPr="00315A01" w:rsidRDefault="00E304EE" w:rsidP="00325529">
            <w:pPr>
              <w:pStyle w:val="a7"/>
              <w:numPr>
                <w:ilvl w:val="0"/>
                <w:numId w:val="58"/>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SpringBoot</w:t>
            </w:r>
            <w:proofErr w:type="spellEnd"/>
            <w:r w:rsidRPr="00315A01">
              <w:rPr>
                <w:rFonts w:ascii="等线" w:eastAsia="等线" w:hAnsi="等线" w:hint="eastAsia"/>
                <w:sz w:val="20"/>
                <w:szCs w:val="20"/>
              </w:rPr>
              <w:t>环境搭建</w:t>
            </w:r>
          </w:p>
          <w:p w14:paraId="513B783D" w14:textId="6044A098" w:rsidR="00E304EE" w:rsidRPr="00315A01" w:rsidRDefault="00E304EE" w:rsidP="00325529">
            <w:pPr>
              <w:pStyle w:val="a7"/>
              <w:numPr>
                <w:ilvl w:val="0"/>
                <w:numId w:val="58"/>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SpringBoot</w:t>
            </w:r>
            <w:proofErr w:type="spellEnd"/>
            <w:r w:rsidRPr="00315A01">
              <w:rPr>
                <w:rFonts w:ascii="等线" w:eastAsia="等线" w:hAnsi="等线" w:hint="eastAsia"/>
                <w:sz w:val="20"/>
                <w:szCs w:val="20"/>
              </w:rPr>
              <w:t>自动配置</w:t>
            </w:r>
          </w:p>
          <w:p w14:paraId="718097B8" w14:textId="43D1C6C1" w:rsidR="00E304EE" w:rsidRPr="00315A01" w:rsidRDefault="00E304EE" w:rsidP="00325529">
            <w:pPr>
              <w:pStyle w:val="a7"/>
              <w:numPr>
                <w:ilvl w:val="0"/>
                <w:numId w:val="58"/>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SpringBoot</w:t>
            </w:r>
            <w:proofErr w:type="spellEnd"/>
            <w:r w:rsidRPr="00315A01">
              <w:rPr>
                <w:rFonts w:ascii="等线" w:eastAsia="等线" w:hAnsi="等线"/>
                <w:sz w:val="20"/>
                <w:szCs w:val="20"/>
              </w:rPr>
              <w:t xml:space="preserve"> @</w:t>
            </w:r>
            <w:r w:rsidRPr="00315A01">
              <w:rPr>
                <w:rFonts w:ascii="等线" w:eastAsia="等线" w:hAnsi="等线" w:hint="eastAsia"/>
                <w:sz w:val="20"/>
                <w:szCs w:val="20"/>
              </w:rPr>
              <w:t>Configuration、@Import</w:t>
            </w:r>
          </w:p>
          <w:p w14:paraId="6D496CB2" w14:textId="77777777" w:rsidR="00E304EE" w:rsidRPr="00315A01" w:rsidRDefault="00E304EE" w:rsidP="007370AC">
            <w:pPr>
              <w:pStyle w:val="a7"/>
              <w:adjustRightInd w:val="0"/>
              <w:spacing w:line="180" w:lineRule="auto"/>
              <w:ind w:left="360"/>
              <w:jc w:val="left"/>
              <w:rPr>
                <w:rFonts w:ascii="等线" w:eastAsia="等线" w:hAnsi="等线"/>
                <w:sz w:val="20"/>
                <w:szCs w:val="20"/>
              </w:rPr>
            </w:pPr>
            <w:r w:rsidRPr="00315A01">
              <w:rPr>
                <w:rFonts w:ascii="等线" w:eastAsia="等线" w:hAnsi="等线" w:hint="eastAsia"/>
                <w:sz w:val="20"/>
                <w:szCs w:val="20"/>
              </w:rPr>
              <w:t>@Condition条件装配、@ImportResource、@ConfigurationProperties注解</w:t>
            </w:r>
          </w:p>
          <w:p w14:paraId="34DBD66F" w14:textId="61C2A44A" w:rsidR="00E304EE" w:rsidRPr="00315A01" w:rsidRDefault="00E304EE" w:rsidP="00325529">
            <w:pPr>
              <w:pStyle w:val="a7"/>
              <w:numPr>
                <w:ilvl w:val="0"/>
                <w:numId w:val="58"/>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SpringBoot</w:t>
            </w:r>
            <w:proofErr w:type="spellEnd"/>
            <w:r w:rsidRPr="00315A01">
              <w:rPr>
                <w:rFonts w:ascii="等线" w:eastAsia="等线" w:hAnsi="等线"/>
                <w:sz w:val="20"/>
                <w:szCs w:val="20"/>
              </w:rPr>
              <w:t xml:space="preserve"> </w:t>
            </w:r>
            <w:proofErr w:type="spellStart"/>
            <w:r w:rsidRPr="00315A01">
              <w:rPr>
                <w:rFonts w:ascii="等线" w:eastAsia="等线" w:hAnsi="等线" w:hint="eastAsia"/>
                <w:sz w:val="20"/>
                <w:szCs w:val="20"/>
              </w:rPr>
              <w:t>yaml</w:t>
            </w:r>
            <w:proofErr w:type="spellEnd"/>
            <w:r w:rsidRPr="00315A01">
              <w:rPr>
                <w:rFonts w:ascii="等线" w:eastAsia="等线" w:hAnsi="等线" w:hint="eastAsia"/>
                <w:sz w:val="20"/>
                <w:szCs w:val="20"/>
              </w:rPr>
              <w:t>语法</w:t>
            </w:r>
          </w:p>
          <w:p w14:paraId="5684FA41" w14:textId="41172FF3" w:rsidR="00E304EE" w:rsidRPr="00315A01" w:rsidRDefault="00E304EE" w:rsidP="00325529">
            <w:pPr>
              <w:pStyle w:val="a7"/>
              <w:numPr>
                <w:ilvl w:val="0"/>
                <w:numId w:val="58"/>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SpringBoot</w:t>
            </w:r>
            <w:proofErr w:type="spellEnd"/>
            <w:r w:rsidRPr="00315A01">
              <w:rPr>
                <w:rFonts w:ascii="等线" w:eastAsia="等线" w:hAnsi="等线" w:hint="eastAsia"/>
                <w:sz w:val="20"/>
                <w:szCs w:val="20"/>
              </w:rPr>
              <w:t>整合Spring</w:t>
            </w:r>
            <w:r w:rsidRPr="00315A01">
              <w:rPr>
                <w:rFonts w:ascii="等线" w:eastAsia="等线" w:hAnsi="等线"/>
                <w:sz w:val="20"/>
                <w:szCs w:val="20"/>
              </w:rPr>
              <w:t xml:space="preserve"> MVC</w:t>
            </w:r>
          </w:p>
        </w:tc>
        <w:tc>
          <w:tcPr>
            <w:tcW w:w="851" w:type="dxa"/>
            <w:vAlign w:val="center"/>
          </w:tcPr>
          <w:p w14:paraId="46817D3C" w14:textId="77777777" w:rsidR="00E304EE" w:rsidRPr="00315A01" w:rsidRDefault="00E304EE" w:rsidP="00325529">
            <w:pPr>
              <w:pStyle w:val="a7"/>
              <w:adjustRightInd w:val="0"/>
              <w:spacing w:line="180" w:lineRule="auto"/>
              <w:jc w:val="left"/>
              <w:rPr>
                <w:rFonts w:ascii="等线" w:eastAsia="等线" w:hAnsi="等线"/>
                <w:sz w:val="20"/>
                <w:szCs w:val="20"/>
              </w:rPr>
            </w:pPr>
          </w:p>
        </w:tc>
      </w:tr>
      <w:tr w:rsidR="00E304EE" w14:paraId="5E1B0D8D" w14:textId="77777777" w:rsidTr="00BB2A63">
        <w:tc>
          <w:tcPr>
            <w:tcW w:w="741" w:type="dxa"/>
            <w:vAlign w:val="center"/>
          </w:tcPr>
          <w:p w14:paraId="66743016" w14:textId="3B859393" w:rsidR="00E304EE" w:rsidRPr="00315A01" w:rsidRDefault="00E304EE" w:rsidP="00325529">
            <w:pPr>
              <w:pStyle w:val="a7"/>
              <w:adjustRightInd w:val="0"/>
              <w:spacing w:line="180" w:lineRule="auto"/>
              <w:jc w:val="center"/>
              <w:rPr>
                <w:rFonts w:ascii="等线" w:eastAsia="等线" w:hAnsi="等线"/>
              </w:rPr>
            </w:pPr>
            <w:r w:rsidRPr="00315A01">
              <w:rPr>
                <w:rFonts w:ascii="等线" w:eastAsia="等线" w:hAnsi="等线" w:hint="eastAsia"/>
              </w:rPr>
              <w:t>2</w:t>
            </w:r>
            <w:r w:rsidRPr="00315A01">
              <w:rPr>
                <w:rFonts w:ascii="等线" w:eastAsia="等线" w:hAnsi="等线"/>
              </w:rPr>
              <w:t>5</w:t>
            </w:r>
          </w:p>
        </w:tc>
        <w:tc>
          <w:tcPr>
            <w:tcW w:w="1664" w:type="dxa"/>
            <w:vMerge/>
            <w:vAlign w:val="center"/>
          </w:tcPr>
          <w:p w14:paraId="1265A079" w14:textId="09A6F578" w:rsidR="00E304EE" w:rsidRPr="00315A01" w:rsidRDefault="00E304EE" w:rsidP="00325529">
            <w:pPr>
              <w:pStyle w:val="a7"/>
              <w:adjustRightInd w:val="0"/>
              <w:spacing w:line="180" w:lineRule="auto"/>
              <w:jc w:val="center"/>
              <w:rPr>
                <w:rFonts w:ascii="等线" w:eastAsia="等线" w:hAnsi="等线"/>
                <w:sz w:val="20"/>
                <w:szCs w:val="20"/>
              </w:rPr>
            </w:pPr>
          </w:p>
        </w:tc>
        <w:tc>
          <w:tcPr>
            <w:tcW w:w="5103" w:type="dxa"/>
            <w:vAlign w:val="center"/>
          </w:tcPr>
          <w:p w14:paraId="4C12210C" w14:textId="484DF56B" w:rsidR="00E304EE" w:rsidRPr="00315A01" w:rsidRDefault="00E304EE" w:rsidP="00325529">
            <w:pPr>
              <w:pStyle w:val="a7"/>
              <w:numPr>
                <w:ilvl w:val="0"/>
                <w:numId w:val="61"/>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SpringBoot</w:t>
            </w:r>
            <w:proofErr w:type="spellEnd"/>
            <w:r w:rsidRPr="00315A01">
              <w:rPr>
                <w:rFonts w:ascii="等线" w:eastAsia="等线" w:hAnsi="等线" w:hint="eastAsia"/>
                <w:sz w:val="20"/>
                <w:szCs w:val="20"/>
              </w:rPr>
              <w:t>整合</w:t>
            </w:r>
            <w:proofErr w:type="spellStart"/>
            <w:r w:rsidRPr="00315A01">
              <w:rPr>
                <w:rFonts w:ascii="等线" w:eastAsia="等线" w:hAnsi="等线" w:hint="eastAsia"/>
                <w:sz w:val="20"/>
                <w:szCs w:val="20"/>
              </w:rPr>
              <w:t>MyBatis</w:t>
            </w:r>
            <w:proofErr w:type="spellEnd"/>
          </w:p>
          <w:p w14:paraId="6E8A9FD3" w14:textId="3D58EE56" w:rsidR="00E304EE" w:rsidRPr="00315A01" w:rsidRDefault="00E304EE" w:rsidP="00325529">
            <w:pPr>
              <w:pStyle w:val="a7"/>
              <w:numPr>
                <w:ilvl w:val="0"/>
                <w:numId w:val="61"/>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MyBatis</w:t>
            </w:r>
            <w:proofErr w:type="spellEnd"/>
            <w:r w:rsidRPr="00315A01">
              <w:rPr>
                <w:rFonts w:ascii="等线" w:eastAsia="等线" w:hAnsi="等线"/>
                <w:sz w:val="20"/>
                <w:szCs w:val="20"/>
              </w:rPr>
              <w:t xml:space="preserve"> </w:t>
            </w:r>
            <w:r w:rsidRPr="00315A01">
              <w:rPr>
                <w:rFonts w:ascii="等线" w:eastAsia="等线" w:hAnsi="等线" w:hint="eastAsia"/>
                <w:sz w:val="20"/>
                <w:szCs w:val="20"/>
              </w:rPr>
              <w:t>Plus常用操作</w:t>
            </w:r>
          </w:p>
          <w:p w14:paraId="57225305" w14:textId="17BC3721" w:rsidR="00E304EE" w:rsidRPr="00315A01" w:rsidRDefault="00E304EE" w:rsidP="00325529">
            <w:pPr>
              <w:pStyle w:val="a7"/>
              <w:numPr>
                <w:ilvl w:val="0"/>
                <w:numId w:val="61"/>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SpringBoot</w:t>
            </w:r>
            <w:proofErr w:type="spellEnd"/>
            <w:r w:rsidRPr="00315A01">
              <w:rPr>
                <w:rFonts w:ascii="等线" w:eastAsia="等线" w:hAnsi="等线" w:hint="eastAsia"/>
                <w:sz w:val="20"/>
                <w:szCs w:val="20"/>
              </w:rPr>
              <w:t>整合</w:t>
            </w:r>
            <w:proofErr w:type="spellStart"/>
            <w:r w:rsidRPr="00315A01">
              <w:rPr>
                <w:rFonts w:ascii="等线" w:eastAsia="等线" w:hAnsi="等线" w:hint="eastAsia"/>
                <w:sz w:val="20"/>
                <w:szCs w:val="20"/>
              </w:rPr>
              <w:t>MyBatis</w:t>
            </w:r>
            <w:proofErr w:type="spellEnd"/>
            <w:r w:rsidRPr="00315A01">
              <w:rPr>
                <w:rFonts w:ascii="等线" w:eastAsia="等线" w:hAnsi="等线"/>
                <w:sz w:val="20"/>
                <w:szCs w:val="20"/>
              </w:rPr>
              <w:t xml:space="preserve"> </w:t>
            </w:r>
            <w:r w:rsidRPr="00315A01">
              <w:rPr>
                <w:rFonts w:ascii="等线" w:eastAsia="等线" w:hAnsi="等线" w:hint="eastAsia"/>
                <w:sz w:val="20"/>
                <w:szCs w:val="20"/>
              </w:rPr>
              <w:t>Plus</w:t>
            </w:r>
          </w:p>
          <w:p w14:paraId="5AD7B9E9" w14:textId="2A9BB752" w:rsidR="00E304EE" w:rsidRPr="00315A01" w:rsidRDefault="00E304EE" w:rsidP="00325529">
            <w:pPr>
              <w:pStyle w:val="a7"/>
              <w:numPr>
                <w:ilvl w:val="0"/>
                <w:numId w:val="61"/>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SpringBoot</w:t>
            </w:r>
            <w:proofErr w:type="spellEnd"/>
            <w:r w:rsidRPr="00315A01">
              <w:rPr>
                <w:rFonts w:ascii="等线" w:eastAsia="等线" w:hAnsi="等线" w:hint="eastAsia"/>
                <w:sz w:val="20"/>
                <w:szCs w:val="20"/>
              </w:rPr>
              <w:t>整合Druid</w:t>
            </w:r>
          </w:p>
          <w:p w14:paraId="5FCA0BAF" w14:textId="4EE0BFB4" w:rsidR="00E304EE" w:rsidRPr="00315A01" w:rsidRDefault="00E304EE" w:rsidP="00325529">
            <w:pPr>
              <w:pStyle w:val="a7"/>
              <w:numPr>
                <w:ilvl w:val="0"/>
                <w:numId w:val="61"/>
              </w:numPr>
              <w:adjustRightInd w:val="0"/>
              <w:spacing w:line="180" w:lineRule="auto"/>
              <w:jc w:val="left"/>
              <w:rPr>
                <w:rFonts w:ascii="等线" w:eastAsia="等线" w:hAnsi="等线"/>
                <w:sz w:val="20"/>
                <w:szCs w:val="20"/>
              </w:rPr>
            </w:pPr>
            <w:proofErr w:type="spellStart"/>
            <w:r w:rsidRPr="00315A01">
              <w:rPr>
                <w:rFonts w:ascii="等线" w:eastAsia="等线" w:hAnsi="等线" w:hint="eastAsia"/>
                <w:sz w:val="20"/>
                <w:szCs w:val="20"/>
              </w:rPr>
              <w:t>SpringBoot</w:t>
            </w:r>
            <w:proofErr w:type="spellEnd"/>
            <w:r w:rsidRPr="00315A01">
              <w:rPr>
                <w:rFonts w:ascii="等线" w:eastAsia="等线" w:hAnsi="等线" w:hint="eastAsia"/>
                <w:sz w:val="20"/>
                <w:szCs w:val="20"/>
              </w:rPr>
              <w:t>整合Lombok</w:t>
            </w:r>
          </w:p>
        </w:tc>
        <w:tc>
          <w:tcPr>
            <w:tcW w:w="851" w:type="dxa"/>
            <w:vAlign w:val="center"/>
          </w:tcPr>
          <w:p w14:paraId="652F2E96" w14:textId="77777777" w:rsidR="00E304EE" w:rsidRPr="00315A01" w:rsidRDefault="00E304EE" w:rsidP="00325529">
            <w:pPr>
              <w:pStyle w:val="a7"/>
              <w:adjustRightInd w:val="0"/>
              <w:spacing w:line="180" w:lineRule="auto"/>
              <w:jc w:val="left"/>
              <w:rPr>
                <w:rFonts w:ascii="等线" w:eastAsia="等线" w:hAnsi="等线"/>
                <w:sz w:val="20"/>
                <w:szCs w:val="20"/>
              </w:rPr>
            </w:pPr>
          </w:p>
        </w:tc>
      </w:tr>
      <w:tr w:rsidR="00325529" w14:paraId="1BEE2EAD" w14:textId="77777777" w:rsidTr="00BB2A63">
        <w:tc>
          <w:tcPr>
            <w:tcW w:w="741" w:type="dxa"/>
            <w:vAlign w:val="center"/>
          </w:tcPr>
          <w:p w14:paraId="4EE3CAFD" w14:textId="4E6CA0DB" w:rsidR="00325529" w:rsidRPr="00315A01" w:rsidRDefault="00325529" w:rsidP="00325529">
            <w:pPr>
              <w:pStyle w:val="a7"/>
              <w:adjustRightInd w:val="0"/>
              <w:spacing w:line="180" w:lineRule="auto"/>
              <w:jc w:val="center"/>
              <w:rPr>
                <w:rFonts w:ascii="等线" w:eastAsia="等线" w:hAnsi="等线"/>
              </w:rPr>
            </w:pPr>
            <w:r w:rsidRPr="00315A01">
              <w:rPr>
                <w:rFonts w:ascii="等线" w:eastAsia="等线" w:hAnsi="等线" w:hint="eastAsia"/>
              </w:rPr>
              <w:t>2</w:t>
            </w:r>
            <w:r w:rsidRPr="00315A01">
              <w:rPr>
                <w:rFonts w:ascii="等线" w:eastAsia="等线" w:hAnsi="等线"/>
              </w:rPr>
              <w:t>6~30</w:t>
            </w:r>
          </w:p>
        </w:tc>
        <w:tc>
          <w:tcPr>
            <w:tcW w:w="1664" w:type="dxa"/>
            <w:vAlign w:val="center"/>
          </w:tcPr>
          <w:p w14:paraId="13EF33EA" w14:textId="5521CBE2" w:rsidR="00325529" w:rsidRPr="00315A01" w:rsidRDefault="00325529" w:rsidP="00325529">
            <w:pPr>
              <w:pStyle w:val="a7"/>
              <w:adjustRightInd w:val="0"/>
              <w:spacing w:line="180" w:lineRule="auto"/>
              <w:jc w:val="center"/>
              <w:rPr>
                <w:rFonts w:ascii="等线" w:eastAsia="等线" w:hAnsi="等线"/>
                <w:sz w:val="20"/>
                <w:szCs w:val="20"/>
              </w:rPr>
            </w:pPr>
            <w:r w:rsidRPr="00315A01">
              <w:rPr>
                <w:rFonts w:ascii="等线" w:eastAsia="等线" w:hAnsi="等线" w:hint="eastAsia"/>
                <w:sz w:val="20"/>
                <w:szCs w:val="20"/>
              </w:rPr>
              <w:t>项目研发：前端设计</w:t>
            </w:r>
          </w:p>
        </w:tc>
        <w:tc>
          <w:tcPr>
            <w:tcW w:w="5103" w:type="dxa"/>
            <w:vAlign w:val="center"/>
          </w:tcPr>
          <w:p w14:paraId="1FDD6FBC" w14:textId="073C768C" w:rsidR="00325529" w:rsidRPr="00315A01" w:rsidRDefault="00325529" w:rsidP="00325529">
            <w:pPr>
              <w:pStyle w:val="a7"/>
              <w:numPr>
                <w:ilvl w:val="0"/>
                <w:numId w:val="25"/>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参训学员实现项目前端技术选型</w:t>
            </w:r>
          </w:p>
          <w:p w14:paraId="2CBB9F0C" w14:textId="559167B3" w:rsidR="00325529" w:rsidRPr="00315A01" w:rsidRDefault="00325529" w:rsidP="00325529">
            <w:pPr>
              <w:pStyle w:val="af4"/>
              <w:numPr>
                <w:ilvl w:val="1"/>
                <w:numId w:val="26"/>
              </w:numPr>
              <w:spacing w:line="360" w:lineRule="exact"/>
              <w:ind w:firstLineChars="0"/>
              <w:jc w:val="left"/>
              <w:rPr>
                <w:rFonts w:ascii="等线" w:eastAsia="等线" w:hAnsi="等线" w:cs="Times New Roman"/>
                <w:kern w:val="0"/>
                <w:sz w:val="18"/>
                <w:szCs w:val="18"/>
              </w:rPr>
            </w:pPr>
            <w:r w:rsidRPr="00315A01">
              <w:rPr>
                <w:rFonts w:ascii="等线" w:eastAsia="等线" w:hAnsi="等线" w:cs="Times New Roman" w:hint="eastAsia"/>
                <w:kern w:val="0"/>
                <w:sz w:val="18"/>
                <w:szCs w:val="18"/>
              </w:rPr>
              <w:t>项目整合及调优</w:t>
            </w:r>
          </w:p>
          <w:p w14:paraId="34D15F9C" w14:textId="77777777" w:rsidR="00325529" w:rsidRPr="00315A01" w:rsidRDefault="00325529" w:rsidP="00325529">
            <w:pPr>
              <w:pStyle w:val="af4"/>
              <w:numPr>
                <w:ilvl w:val="1"/>
                <w:numId w:val="26"/>
              </w:numPr>
              <w:spacing w:line="360" w:lineRule="exact"/>
              <w:ind w:firstLineChars="0"/>
              <w:jc w:val="left"/>
              <w:rPr>
                <w:rFonts w:ascii="等线" w:eastAsia="等线" w:hAnsi="等线" w:cs="Times New Roman"/>
                <w:kern w:val="0"/>
                <w:sz w:val="18"/>
                <w:szCs w:val="18"/>
              </w:rPr>
            </w:pPr>
            <w:r w:rsidRPr="00315A01">
              <w:rPr>
                <w:rFonts w:ascii="等线" w:eastAsia="等线" w:hAnsi="等线" w:cs="Times New Roman" w:hint="eastAsia"/>
                <w:kern w:val="0"/>
                <w:sz w:val="18"/>
                <w:szCs w:val="18"/>
              </w:rPr>
              <w:t>项目测试</w:t>
            </w:r>
          </w:p>
          <w:p w14:paraId="5F4DABC0" w14:textId="77777777" w:rsidR="00325529" w:rsidRPr="00315A01" w:rsidRDefault="00325529" w:rsidP="00325529">
            <w:pPr>
              <w:pStyle w:val="af4"/>
              <w:numPr>
                <w:ilvl w:val="1"/>
                <w:numId w:val="26"/>
              </w:numPr>
              <w:spacing w:line="360" w:lineRule="exact"/>
              <w:ind w:firstLineChars="0"/>
              <w:jc w:val="left"/>
              <w:rPr>
                <w:rFonts w:ascii="等线" w:eastAsia="等线" w:hAnsi="等线" w:cs="Times New Roman"/>
                <w:kern w:val="0"/>
                <w:sz w:val="18"/>
                <w:szCs w:val="18"/>
              </w:rPr>
            </w:pPr>
            <w:r w:rsidRPr="00315A01">
              <w:rPr>
                <w:rFonts w:ascii="等线" w:eastAsia="等线" w:hAnsi="等线" w:cs="Times New Roman" w:hint="eastAsia"/>
                <w:kern w:val="0"/>
                <w:sz w:val="18"/>
                <w:szCs w:val="18"/>
              </w:rPr>
              <w:t>代码检查</w:t>
            </w:r>
          </w:p>
          <w:p w14:paraId="41C2DAEA" w14:textId="77777777" w:rsidR="00325529" w:rsidRPr="00315A01" w:rsidRDefault="00325529" w:rsidP="00325529">
            <w:pPr>
              <w:pStyle w:val="af4"/>
              <w:numPr>
                <w:ilvl w:val="1"/>
                <w:numId w:val="26"/>
              </w:numPr>
              <w:spacing w:line="360" w:lineRule="exact"/>
              <w:ind w:firstLineChars="0"/>
              <w:jc w:val="left"/>
              <w:rPr>
                <w:rFonts w:ascii="等线" w:eastAsia="等线" w:hAnsi="等线" w:cs="Times New Roman"/>
                <w:kern w:val="0"/>
                <w:sz w:val="18"/>
                <w:szCs w:val="18"/>
              </w:rPr>
            </w:pPr>
            <w:r w:rsidRPr="00315A01">
              <w:rPr>
                <w:rFonts w:ascii="等线" w:eastAsia="等线" w:hAnsi="等线" w:cs="Times New Roman" w:hint="eastAsia"/>
                <w:kern w:val="0"/>
                <w:sz w:val="18"/>
                <w:szCs w:val="18"/>
              </w:rPr>
              <w:lastRenderedPageBreak/>
              <w:t>生产环境配置</w:t>
            </w:r>
          </w:p>
          <w:p w14:paraId="19B4ED40" w14:textId="77777777" w:rsidR="00325529" w:rsidRPr="00315A01" w:rsidRDefault="00325529" w:rsidP="00325529">
            <w:pPr>
              <w:pStyle w:val="a7"/>
              <w:numPr>
                <w:ilvl w:val="1"/>
                <w:numId w:val="26"/>
              </w:numPr>
              <w:adjustRightInd w:val="0"/>
              <w:spacing w:line="180" w:lineRule="auto"/>
              <w:jc w:val="left"/>
              <w:rPr>
                <w:rFonts w:ascii="等线" w:eastAsia="等线" w:hAnsi="等线"/>
                <w:sz w:val="20"/>
                <w:szCs w:val="20"/>
              </w:rPr>
            </w:pPr>
            <w:r w:rsidRPr="00315A01">
              <w:rPr>
                <w:rFonts w:ascii="等线" w:eastAsia="等线" w:hAnsi="等线" w:cs="Times New Roman" w:hint="eastAsia"/>
                <w:kern w:val="0"/>
                <w:sz w:val="18"/>
                <w:szCs w:val="18"/>
              </w:rPr>
              <w:t>项目打包及发布</w:t>
            </w:r>
          </w:p>
          <w:p w14:paraId="3F838B3F" w14:textId="0733D42D" w:rsidR="00325529" w:rsidRPr="00315A01" w:rsidRDefault="00325529" w:rsidP="00325529">
            <w:pPr>
              <w:pStyle w:val="a7"/>
              <w:numPr>
                <w:ilvl w:val="0"/>
                <w:numId w:val="25"/>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参训学员提交前端设计相关提交物</w:t>
            </w:r>
          </w:p>
          <w:p w14:paraId="5AA74FFA" w14:textId="64D16575" w:rsidR="00325529" w:rsidRPr="00315A01" w:rsidRDefault="00325529" w:rsidP="00325529">
            <w:pPr>
              <w:pStyle w:val="a7"/>
              <w:numPr>
                <w:ilvl w:val="0"/>
                <w:numId w:val="25"/>
              </w:numPr>
              <w:adjustRightInd w:val="0"/>
              <w:spacing w:line="180" w:lineRule="auto"/>
              <w:jc w:val="left"/>
              <w:rPr>
                <w:rFonts w:ascii="等线" w:eastAsia="等线" w:hAnsi="等线"/>
                <w:sz w:val="20"/>
                <w:szCs w:val="20"/>
              </w:rPr>
            </w:pPr>
            <w:r w:rsidRPr="00315A01">
              <w:rPr>
                <w:rFonts w:ascii="等线" w:eastAsia="等线" w:hAnsi="等线" w:hint="eastAsia"/>
                <w:sz w:val="20"/>
                <w:szCs w:val="20"/>
              </w:rPr>
              <w:t>参训学员优秀前端设计分享</w:t>
            </w:r>
          </w:p>
        </w:tc>
        <w:tc>
          <w:tcPr>
            <w:tcW w:w="851" w:type="dxa"/>
            <w:vAlign w:val="center"/>
          </w:tcPr>
          <w:p w14:paraId="5FB41DF5" w14:textId="77777777" w:rsidR="00325529" w:rsidRPr="00315A01" w:rsidRDefault="00325529" w:rsidP="00325529">
            <w:pPr>
              <w:pStyle w:val="a7"/>
              <w:adjustRightInd w:val="0"/>
              <w:spacing w:line="180" w:lineRule="auto"/>
              <w:jc w:val="left"/>
              <w:rPr>
                <w:rFonts w:ascii="等线" w:eastAsia="等线" w:hAnsi="等线"/>
                <w:sz w:val="20"/>
                <w:szCs w:val="20"/>
              </w:rPr>
            </w:pPr>
          </w:p>
        </w:tc>
      </w:tr>
      <w:tr w:rsidR="00325529" w14:paraId="1BA129F7" w14:textId="77777777" w:rsidTr="00BB2A63">
        <w:tc>
          <w:tcPr>
            <w:tcW w:w="741" w:type="dxa"/>
            <w:vAlign w:val="center"/>
          </w:tcPr>
          <w:p w14:paraId="1B816131" w14:textId="6FEB045B" w:rsidR="00325529" w:rsidRPr="00315A01" w:rsidRDefault="00325529" w:rsidP="00325529">
            <w:pPr>
              <w:pStyle w:val="a7"/>
              <w:adjustRightInd w:val="0"/>
              <w:spacing w:line="180" w:lineRule="auto"/>
              <w:jc w:val="center"/>
              <w:rPr>
                <w:rFonts w:ascii="等线" w:eastAsia="等线" w:hAnsi="等线"/>
              </w:rPr>
            </w:pPr>
            <w:r w:rsidRPr="00315A01">
              <w:rPr>
                <w:rFonts w:ascii="等线" w:eastAsia="等线" w:hAnsi="等线" w:hint="eastAsia"/>
              </w:rPr>
              <w:t>3</w:t>
            </w:r>
            <w:r w:rsidR="00A94B70" w:rsidRPr="00315A01">
              <w:rPr>
                <w:rFonts w:ascii="等线" w:eastAsia="等线" w:hAnsi="等线" w:hint="eastAsia"/>
              </w:rPr>
              <w:t>1</w:t>
            </w:r>
            <w:r w:rsidRPr="00315A01">
              <w:rPr>
                <w:rFonts w:ascii="等线" w:eastAsia="等线" w:hAnsi="等线"/>
              </w:rPr>
              <w:t>~40</w:t>
            </w:r>
          </w:p>
        </w:tc>
        <w:tc>
          <w:tcPr>
            <w:tcW w:w="1664" w:type="dxa"/>
            <w:vAlign w:val="center"/>
          </w:tcPr>
          <w:p w14:paraId="4D7A4D12" w14:textId="05BD3324" w:rsidR="00325529" w:rsidRPr="00315A01" w:rsidRDefault="00325529" w:rsidP="00325529">
            <w:pPr>
              <w:pStyle w:val="a7"/>
              <w:adjustRightInd w:val="0"/>
              <w:spacing w:line="180" w:lineRule="auto"/>
              <w:jc w:val="center"/>
              <w:rPr>
                <w:rFonts w:ascii="等线" w:eastAsia="等线" w:hAnsi="等线"/>
                <w:sz w:val="20"/>
                <w:szCs w:val="20"/>
              </w:rPr>
            </w:pPr>
            <w:r w:rsidRPr="00315A01">
              <w:rPr>
                <w:rFonts w:ascii="等线" w:eastAsia="等线" w:hAnsi="等线" w:cs="Times New Roman" w:hint="eastAsia"/>
                <w:kern w:val="0"/>
                <w:sz w:val="18"/>
                <w:szCs w:val="18"/>
              </w:rPr>
              <w:t>项目研发提交及验收</w:t>
            </w:r>
          </w:p>
        </w:tc>
        <w:tc>
          <w:tcPr>
            <w:tcW w:w="5103" w:type="dxa"/>
            <w:vAlign w:val="center"/>
          </w:tcPr>
          <w:p w14:paraId="1372D66B" w14:textId="0C0C8250" w:rsidR="00315A01" w:rsidRPr="00315A01" w:rsidRDefault="00315A01" w:rsidP="00315A01">
            <w:pPr>
              <w:spacing w:line="360" w:lineRule="exact"/>
              <w:jc w:val="left"/>
              <w:rPr>
                <w:rFonts w:ascii="等线" w:eastAsia="等线" w:hAnsi="等线" w:cs="Times New Roman" w:hint="eastAsia"/>
                <w:b/>
                <w:kern w:val="0"/>
                <w:sz w:val="18"/>
                <w:szCs w:val="18"/>
              </w:rPr>
            </w:pPr>
            <w:r w:rsidRPr="00315A01">
              <w:rPr>
                <w:rFonts w:ascii="等线" w:eastAsia="等线" w:hAnsi="等线" w:cs="Times New Roman" w:hint="eastAsia"/>
                <w:b/>
                <w:kern w:val="0"/>
                <w:sz w:val="18"/>
                <w:szCs w:val="18"/>
              </w:rPr>
              <w:t xml:space="preserve">1. </w:t>
            </w:r>
            <w:r w:rsidRPr="00315A01">
              <w:rPr>
                <w:rFonts w:ascii="等线" w:eastAsia="等线" w:hAnsi="等线" w:cs="Times New Roman" w:hint="eastAsia"/>
                <w:b/>
                <w:kern w:val="0"/>
                <w:sz w:val="18"/>
                <w:szCs w:val="18"/>
              </w:rPr>
              <w:t>参训学员项目研发实战</w:t>
            </w:r>
          </w:p>
          <w:p w14:paraId="7254FA93" w14:textId="7846CABD" w:rsidR="00315A01" w:rsidRPr="00315A01" w:rsidRDefault="00315A01" w:rsidP="00315A01">
            <w:pPr>
              <w:spacing w:line="360" w:lineRule="exact"/>
              <w:ind w:firstLineChars="100" w:firstLine="180"/>
              <w:jc w:val="left"/>
              <w:rPr>
                <w:rFonts w:ascii="等线" w:eastAsia="等线" w:hAnsi="等线" w:cs="Times New Roman"/>
                <w:bCs/>
                <w:kern w:val="0"/>
                <w:sz w:val="18"/>
                <w:szCs w:val="18"/>
              </w:rPr>
            </w:pPr>
            <w:r w:rsidRPr="00315A01">
              <w:rPr>
                <w:rFonts w:ascii="等线" w:eastAsia="等线" w:hAnsi="等线" w:cs="Times New Roman" w:hint="eastAsia"/>
                <w:bCs/>
                <w:kern w:val="0"/>
                <w:sz w:val="18"/>
                <w:szCs w:val="18"/>
              </w:rPr>
              <w:t>深入参与项目研发的核心环节，运用前期学习的技术</w:t>
            </w:r>
            <w:proofErr w:type="gramStart"/>
            <w:r w:rsidRPr="00315A01">
              <w:rPr>
                <w:rFonts w:ascii="等线" w:eastAsia="等线" w:hAnsi="等线" w:cs="Times New Roman" w:hint="eastAsia"/>
                <w:bCs/>
                <w:kern w:val="0"/>
                <w:sz w:val="18"/>
                <w:szCs w:val="18"/>
              </w:rPr>
              <w:t>栈</w:t>
            </w:r>
            <w:proofErr w:type="gramEnd"/>
            <w:r w:rsidRPr="00315A01">
              <w:rPr>
                <w:rFonts w:ascii="等线" w:eastAsia="等线" w:hAnsi="等线" w:cs="Times New Roman" w:hint="eastAsia"/>
                <w:bCs/>
                <w:kern w:val="0"/>
                <w:sz w:val="18"/>
                <w:szCs w:val="18"/>
              </w:rPr>
              <w:t>，从零开始构建项目。团队合作</w:t>
            </w:r>
            <w:r w:rsidRPr="00315A01">
              <w:rPr>
                <w:rFonts w:ascii="等线" w:eastAsia="等线" w:hAnsi="等线" w:cs="Times New Roman" w:hint="eastAsia"/>
                <w:bCs/>
                <w:kern w:val="0"/>
                <w:sz w:val="18"/>
                <w:szCs w:val="18"/>
              </w:rPr>
              <w:t>研发</w:t>
            </w:r>
            <w:r w:rsidRPr="00315A01">
              <w:rPr>
                <w:rFonts w:ascii="等线" w:eastAsia="等线" w:hAnsi="等线" w:cs="Times New Roman" w:hint="eastAsia"/>
                <w:bCs/>
                <w:kern w:val="0"/>
                <w:sz w:val="18"/>
                <w:szCs w:val="18"/>
              </w:rPr>
              <w:t>，每位成员将负责特定模块的开发与实现，通过</w:t>
            </w:r>
            <w:proofErr w:type="gramStart"/>
            <w:r w:rsidRPr="00315A01">
              <w:rPr>
                <w:rFonts w:ascii="等线" w:eastAsia="等线" w:hAnsi="等线" w:cs="Times New Roman" w:hint="eastAsia"/>
                <w:bCs/>
                <w:kern w:val="0"/>
                <w:sz w:val="18"/>
                <w:szCs w:val="18"/>
              </w:rPr>
              <w:t>每日站</w:t>
            </w:r>
            <w:proofErr w:type="gramEnd"/>
            <w:r w:rsidRPr="00315A01">
              <w:rPr>
                <w:rFonts w:ascii="等线" w:eastAsia="等线" w:hAnsi="等线" w:cs="Times New Roman" w:hint="eastAsia"/>
                <w:bCs/>
                <w:kern w:val="0"/>
                <w:sz w:val="18"/>
                <w:szCs w:val="18"/>
              </w:rPr>
              <w:t>会、代码审查等方式确保项目按计划高效推进。此阶段强调实践与创新，鼓励学员面对实际开发中的挑战，灵活应用所学知识解决问题。</w:t>
            </w:r>
          </w:p>
          <w:p w14:paraId="3088489D" w14:textId="4DDE1021" w:rsidR="00315A01" w:rsidRPr="00315A01" w:rsidRDefault="00315A01" w:rsidP="00315A01">
            <w:pPr>
              <w:spacing w:line="360" w:lineRule="exact"/>
              <w:jc w:val="left"/>
              <w:rPr>
                <w:rFonts w:ascii="等线" w:eastAsia="等线" w:hAnsi="等线" w:cs="Times New Roman"/>
                <w:b/>
                <w:kern w:val="0"/>
                <w:sz w:val="18"/>
                <w:szCs w:val="18"/>
              </w:rPr>
            </w:pPr>
            <w:r w:rsidRPr="00315A01">
              <w:rPr>
                <w:rFonts w:ascii="等线" w:eastAsia="等线" w:hAnsi="等线" w:cs="Times New Roman" w:hint="eastAsia"/>
                <w:b/>
                <w:kern w:val="0"/>
                <w:sz w:val="18"/>
                <w:szCs w:val="18"/>
              </w:rPr>
              <w:t xml:space="preserve">2. </w:t>
            </w:r>
            <w:r w:rsidRPr="00315A01">
              <w:rPr>
                <w:rFonts w:ascii="等线" w:eastAsia="等线" w:hAnsi="等线" w:cs="Times New Roman" w:hint="eastAsia"/>
                <w:b/>
                <w:kern w:val="0"/>
                <w:sz w:val="18"/>
                <w:szCs w:val="18"/>
              </w:rPr>
              <w:t>项目收尾与优化发布</w:t>
            </w:r>
          </w:p>
          <w:p w14:paraId="77566F05" w14:textId="77777777" w:rsidR="00315A01" w:rsidRPr="00315A01" w:rsidRDefault="00315A01" w:rsidP="00315A01">
            <w:pPr>
              <w:spacing w:line="360" w:lineRule="exact"/>
              <w:ind w:firstLineChars="100" w:firstLine="180"/>
              <w:jc w:val="left"/>
              <w:rPr>
                <w:rFonts w:ascii="等线" w:eastAsia="等线" w:hAnsi="等线" w:cs="Times New Roman" w:hint="eastAsia"/>
                <w:bCs/>
                <w:kern w:val="0"/>
                <w:sz w:val="18"/>
                <w:szCs w:val="18"/>
              </w:rPr>
            </w:pPr>
            <w:r w:rsidRPr="00315A01">
              <w:rPr>
                <w:rFonts w:ascii="等线" w:eastAsia="等线" w:hAnsi="等线" w:cs="Times New Roman" w:hint="eastAsia"/>
                <w:bCs/>
                <w:kern w:val="0"/>
                <w:sz w:val="18"/>
                <w:szCs w:val="18"/>
              </w:rPr>
              <w:t>项目整合与性能调优：团队需整合各自开发的模块，确保系统整体运行的稳定性和高效性。通过性能测试识别瓶颈，利用性能调</w:t>
            </w:r>
            <w:proofErr w:type="gramStart"/>
            <w:r w:rsidRPr="00315A01">
              <w:rPr>
                <w:rFonts w:ascii="等线" w:eastAsia="等线" w:hAnsi="等线" w:cs="Times New Roman" w:hint="eastAsia"/>
                <w:bCs/>
                <w:kern w:val="0"/>
                <w:sz w:val="18"/>
                <w:szCs w:val="18"/>
              </w:rPr>
              <w:t>优手段</w:t>
            </w:r>
            <w:proofErr w:type="gramEnd"/>
            <w:r w:rsidRPr="00315A01">
              <w:rPr>
                <w:rFonts w:ascii="等线" w:eastAsia="等线" w:hAnsi="等线" w:cs="Times New Roman" w:hint="eastAsia"/>
                <w:bCs/>
                <w:kern w:val="0"/>
                <w:sz w:val="18"/>
                <w:szCs w:val="18"/>
              </w:rPr>
              <w:t>提升系统响应速度和资源利用率。</w:t>
            </w:r>
          </w:p>
          <w:p w14:paraId="49EE17AA" w14:textId="77777777" w:rsidR="00315A01" w:rsidRPr="00315A01" w:rsidRDefault="00315A01" w:rsidP="00315A01">
            <w:pPr>
              <w:spacing w:line="360" w:lineRule="exact"/>
              <w:ind w:firstLineChars="100" w:firstLine="180"/>
              <w:jc w:val="left"/>
              <w:rPr>
                <w:rFonts w:ascii="等线" w:eastAsia="等线" w:hAnsi="等线" w:cs="Times New Roman" w:hint="eastAsia"/>
                <w:bCs/>
                <w:kern w:val="0"/>
                <w:sz w:val="18"/>
                <w:szCs w:val="18"/>
              </w:rPr>
            </w:pPr>
            <w:r w:rsidRPr="00315A01">
              <w:rPr>
                <w:rFonts w:ascii="等线" w:eastAsia="等线" w:hAnsi="等线" w:cs="Times New Roman" w:hint="eastAsia"/>
                <w:bCs/>
                <w:kern w:val="0"/>
                <w:sz w:val="18"/>
                <w:szCs w:val="18"/>
              </w:rPr>
              <w:t>全面测试：执行系统测试（包括单元测试、集成测试、压力测试等），确保软件质量，及时修复发现的问题。</w:t>
            </w:r>
          </w:p>
          <w:p w14:paraId="4E0EB08B" w14:textId="77777777" w:rsidR="00315A01" w:rsidRPr="00315A01" w:rsidRDefault="00315A01" w:rsidP="00315A01">
            <w:pPr>
              <w:spacing w:line="360" w:lineRule="exact"/>
              <w:ind w:firstLineChars="100" w:firstLine="180"/>
              <w:jc w:val="left"/>
              <w:rPr>
                <w:rFonts w:ascii="等线" w:eastAsia="等线" w:hAnsi="等线" w:cs="Times New Roman" w:hint="eastAsia"/>
                <w:bCs/>
                <w:kern w:val="0"/>
                <w:sz w:val="18"/>
                <w:szCs w:val="18"/>
              </w:rPr>
            </w:pPr>
            <w:r w:rsidRPr="00315A01">
              <w:rPr>
                <w:rFonts w:ascii="等线" w:eastAsia="等线" w:hAnsi="等线" w:cs="Times New Roman" w:hint="eastAsia"/>
                <w:bCs/>
                <w:kern w:val="0"/>
                <w:sz w:val="18"/>
                <w:szCs w:val="18"/>
              </w:rPr>
              <w:t>代码质量检查：利用静态代码分析工具进行代码规范检查，保证代码的可读性和可维护性。</w:t>
            </w:r>
          </w:p>
          <w:p w14:paraId="2497B1E5" w14:textId="77777777" w:rsidR="00315A01" w:rsidRPr="00315A01" w:rsidRDefault="00315A01" w:rsidP="00315A01">
            <w:pPr>
              <w:spacing w:line="360" w:lineRule="exact"/>
              <w:ind w:firstLineChars="100" w:firstLine="180"/>
              <w:jc w:val="left"/>
              <w:rPr>
                <w:rFonts w:ascii="等线" w:eastAsia="等线" w:hAnsi="等线" w:cs="Times New Roman" w:hint="eastAsia"/>
                <w:bCs/>
                <w:kern w:val="0"/>
                <w:sz w:val="18"/>
                <w:szCs w:val="18"/>
              </w:rPr>
            </w:pPr>
            <w:r w:rsidRPr="00315A01">
              <w:rPr>
                <w:rFonts w:ascii="等线" w:eastAsia="等线" w:hAnsi="等线" w:cs="Times New Roman" w:hint="eastAsia"/>
                <w:bCs/>
                <w:kern w:val="0"/>
                <w:sz w:val="18"/>
                <w:szCs w:val="18"/>
              </w:rPr>
              <w:t>生产环境部署配置：模拟真实生产环境，配置服务器、数据库、安全策略等，为项目上线做准备。</w:t>
            </w:r>
          </w:p>
          <w:p w14:paraId="6A905928" w14:textId="77777777" w:rsidR="00315A01" w:rsidRPr="00315A01" w:rsidRDefault="00315A01" w:rsidP="00315A01">
            <w:pPr>
              <w:spacing w:line="360" w:lineRule="exact"/>
              <w:ind w:firstLineChars="100" w:firstLine="180"/>
              <w:jc w:val="left"/>
              <w:rPr>
                <w:rFonts w:ascii="等线" w:eastAsia="等线" w:hAnsi="等线" w:cs="Times New Roman" w:hint="eastAsia"/>
                <w:bCs/>
                <w:kern w:val="0"/>
                <w:sz w:val="18"/>
                <w:szCs w:val="18"/>
              </w:rPr>
            </w:pPr>
            <w:r w:rsidRPr="00315A01">
              <w:rPr>
                <w:rFonts w:ascii="等线" w:eastAsia="等线" w:hAnsi="等线" w:cs="Times New Roman" w:hint="eastAsia"/>
                <w:bCs/>
                <w:kern w:val="0"/>
                <w:sz w:val="18"/>
                <w:szCs w:val="18"/>
              </w:rPr>
              <w:t>项目打包与正式发布：完成最终版本的打包，部署至生产服务器，确保项目平稳上线运行。</w:t>
            </w:r>
          </w:p>
          <w:p w14:paraId="3EB951DC" w14:textId="17468069" w:rsidR="00315A01" w:rsidRPr="00315A01" w:rsidRDefault="00315A01" w:rsidP="00315A01">
            <w:pPr>
              <w:spacing w:line="360" w:lineRule="exact"/>
              <w:jc w:val="left"/>
              <w:rPr>
                <w:rFonts w:ascii="等线" w:eastAsia="等线" w:hAnsi="等线" w:cs="Times New Roman" w:hint="eastAsia"/>
                <w:b/>
                <w:kern w:val="0"/>
                <w:sz w:val="18"/>
                <w:szCs w:val="18"/>
              </w:rPr>
            </w:pPr>
            <w:r w:rsidRPr="00315A01">
              <w:rPr>
                <w:rFonts w:ascii="等线" w:eastAsia="等线" w:hAnsi="等线" w:cs="Times New Roman" w:hint="eastAsia"/>
                <w:b/>
                <w:kern w:val="0"/>
                <w:sz w:val="18"/>
                <w:szCs w:val="18"/>
              </w:rPr>
              <w:t xml:space="preserve">3. </w:t>
            </w:r>
            <w:r w:rsidRPr="00315A01">
              <w:rPr>
                <w:rFonts w:ascii="等线" w:eastAsia="等线" w:hAnsi="等线" w:cs="Times New Roman" w:hint="eastAsia"/>
                <w:b/>
                <w:kern w:val="0"/>
                <w:sz w:val="18"/>
                <w:szCs w:val="18"/>
              </w:rPr>
              <w:t>项目验收与成果展示</w:t>
            </w:r>
          </w:p>
          <w:p w14:paraId="488CC037" w14:textId="77777777" w:rsidR="00315A01" w:rsidRPr="00315A01" w:rsidRDefault="00315A01" w:rsidP="00315A01">
            <w:pPr>
              <w:spacing w:line="360" w:lineRule="exact"/>
              <w:ind w:firstLineChars="100" w:firstLine="180"/>
              <w:jc w:val="left"/>
              <w:rPr>
                <w:rFonts w:ascii="等线" w:eastAsia="等线" w:hAnsi="等线" w:cs="Times New Roman" w:hint="eastAsia"/>
                <w:bCs/>
                <w:kern w:val="0"/>
                <w:sz w:val="18"/>
                <w:szCs w:val="18"/>
              </w:rPr>
            </w:pPr>
            <w:r w:rsidRPr="00315A01">
              <w:rPr>
                <w:rFonts w:ascii="等线" w:eastAsia="等线" w:hAnsi="等线" w:cs="Times New Roman" w:hint="eastAsia"/>
                <w:bCs/>
                <w:kern w:val="0"/>
                <w:sz w:val="18"/>
                <w:szCs w:val="18"/>
              </w:rPr>
              <w:t>优秀项目评选：组织项目展示日，各团队展示项目成果，分享开发心得与技术创新点。评审团由校内外专家组成，从技术实现、创新性、实用性等角度综合评判。</w:t>
            </w:r>
          </w:p>
          <w:p w14:paraId="5AB6E934" w14:textId="77777777" w:rsidR="00315A01" w:rsidRPr="00315A01" w:rsidRDefault="00315A01" w:rsidP="00315A01">
            <w:pPr>
              <w:spacing w:line="360" w:lineRule="exact"/>
              <w:ind w:firstLineChars="100" w:firstLine="180"/>
              <w:jc w:val="left"/>
              <w:rPr>
                <w:rFonts w:ascii="等线" w:eastAsia="等线" w:hAnsi="等线" w:cs="Times New Roman" w:hint="eastAsia"/>
                <w:bCs/>
                <w:kern w:val="0"/>
                <w:sz w:val="18"/>
                <w:szCs w:val="18"/>
              </w:rPr>
            </w:pPr>
            <w:r w:rsidRPr="00315A01">
              <w:rPr>
                <w:rFonts w:ascii="等线" w:eastAsia="等线" w:hAnsi="等线" w:cs="Times New Roman" w:hint="eastAsia"/>
                <w:bCs/>
                <w:kern w:val="0"/>
                <w:sz w:val="18"/>
                <w:szCs w:val="18"/>
              </w:rPr>
              <w:t>提交项目成果：每个团队需提交《项目最终提交件综合包》，包括项目文档、源代码、测试报告、用户手册等，作为实</w:t>
            </w:r>
            <w:proofErr w:type="gramStart"/>
            <w:r w:rsidRPr="00315A01">
              <w:rPr>
                <w:rFonts w:ascii="等线" w:eastAsia="等线" w:hAnsi="等线" w:cs="Times New Roman" w:hint="eastAsia"/>
                <w:bCs/>
                <w:kern w:val="0"/>
                <w:sz w:val="18"/>
                <w:szCs w:val="18"/>
              </w:rPr>
              <w:t>训成果</w:t>
            </w:r>
            <w:proofErr w:type="gramEnd"/>
            <w:r w:rsidRPr="00315A01">
              <w:rPr>
                <w:rFonts w:ascii="等线" w:eastAsia="等线" w:hAnsi="等线" w:cs="Times New Roman" w:hint="eastAsia"/>
                <w:bCs/>
                <w:kern w:val="0"/>
                <w:sz w:val="18"/>
                <w:szCs w:val="18"/>
              </w:rPr>
              <w:t>的全面总结。</w:t>
            </w:r>
          </w:p>
          <w:p w14:paraId="361D46F5" w14:textId="07D76513" w:rsidR="00315A01" w:rsidRPr="00315A01" w:rsidRDefault="00315A01" w:rsidP="00315A01">
            <w:pPr>
              <w:spacing w:line="360" w:lineRule="exact"/>
              <w:jc w:val="left"/>
              <w:rPr>
                <w:rFonts w:ascii="等线" w:eastAsia="等线" w:hAnsi="等线" w:cs="Times New Roman" w:hint="eastAsia"/>
                <w:b/>
                <w:kern w:val="0"/>
                <w:sz w:val="18"/>
                <w:szCs w:val="18"/>
              </w:rPr>
            </w:pPr>
            <w:r w:rsidRPr="00315A01">
              <w:rPr>
                <w:rFonts w:ascii="等线" w:eastAsia="等线" w:hAnsi="等线" w:cs="Times New Roman" w:hint="eastAsia"/>
                <w:b/>
                <w:kern w:val="0"/>
                <w:sz w:val="18"/>
                <w:szCs w:val="18"/>
              </w:rPr>
              <w:t xml:space="preserve">4. </w:t>
            </w:r>
            <w:r w:rsidRPr="00315A01">
              <w:rPr>
                <w:rFonts w:ascii="等线" w:eastAsia="等线" w:hAnsi="等线" w:cs="Times New Roman" w:hint="eastAsia"/>
                <w:b/>
                <w:kern w:val="0"/>
                <w:sz w:val="18"/>
                <w:szCs w:val="18"/>
              </w:rPr>
              <w:t>实</w:t>
            </w:r>
            <w:proofErr w:type="gramStart"/>
            <w:r w:rsidRPr="00315A01">
              <w:rPr>
                <w:rFonts w:ascii="等线" w:eastAsia="等线" w:hAnsi="等线" w:cs="Times New Roman" w:hint="eastAsia"/>
                <w:b/>
                <w:kern w:val="0"/>
                <w:sz w:val="18"/>
                <w:szCs w:val="18"/>
              </w:rPr>
              <w:t>训总结</w:t>
            </w:r>
            <w:proofErr w:type="gramEnd"/>
            <w:r w:rsidRPr="00315A01">
              <w:rPr>
                <w:rFonts w:ascii="等线" w:eastAsia="等线" w:hAnsi="等线" w:cs="Times New Roman" w:hint="eastAsia"/>
                <w:b/>
                <w:kern w:val="0"/>
                <w:sz w:val="18"/>
                <w:szCs w:val="18"/>
              </w:rPr>
              <w:t>与结营仪式</w:t>
            </w:r>
          </w:p>
          <w:p w14:paraId="2B9A31BF" w14:textId="77777777" w:rsidR="00315A01" w:rsidRPr="00315A01" w:rsidRDefault="00315A01" w:rsidP="00315A01">
            <w:pPr>
              <w:spacing w:line="360" w:lineRule="exact"/>
              <w:ind w:firstLineChars="100" w:firstLine="180"/>
              <w:jc w:val="left"/>
              <w:rPr>
                <w:rFonts w:ascii="等线" w:eastAsia="等线" w:hAnsi="等线" w:cs="Times New Roman" w:hint="eastAsia"/>
                <w:bCs/>
                <w:kern w:val="0"/>
                <w:sz w:val="18"/>
                <w:szCs w:val="18"/>
              </w:rPr>
            </w:pPr>
            <w:r w:rsidRPr="00315A01">
              <w:rPr>
                <w:rFonts w:ascii="等线" w:eastAsia="等线" w:hAnsi="等线" w:cs="Times New Roman" w:hint="eastAsia"/>
                <w:bCs/>
                <w:kern w:val="0"/>
                <w:sz w:val="18"/>
                <w:szCs w:val="18"/>
              </w:rPr>
              <w:t>个人与团队总结：每位学员和团队撰写实</w:t>
            </w:r>
            <w:proofErr w:type="gramStart"/>
            <w:r w:rsidRPr="00315A01">
              <w:rPr>
                <w:rFonts w:ascii="等线" w:eastAsia="等线" w:hAnsi="等线" w:cs="Times New Roman" w:hint="eastAsia"/>
                <w:bCs/>
                <w:kern w:val="0"/>
                <w:sz w:val="18"/>
                <w:szCs w:val="18"/>
              </w:rPr>
              <w:t>训总结</w:t>
            </w:r>
            <w:proofErr w:type="gramEnd"/>
            <w:r w:rsidRPr="00315A01">
              <w:rPr>
                <w:rFonts w:ascii="等线" w:eastAsia="等线" w:hAnsi="等线" w:cs="Times New Roman" w:hint="eastAsia"/>
                <w:bCs/>
                <w:kern w:val="0"/>
                <w:sz w:val="18"/>
                <w:szCs w:val="18"/>
              </w:rPr>
              <w:t>报告，反思学习过程，提炼收获与成长，规划未来发展方向。</w:t>
            </w:r>
          </w:p>
          <w:p w14:paraId="55732CC0" w14:textId="77777777" w:rsidR="00315A01" w:rsidRPr="00315A01" w:rsidRDefault="00315A01" w:rsidP="00315A01">
            <w:pPr>
              <w:spacing w:line="360" w:lineRule="exact"/>
              <w:ind w:firstLineChars="100" w:firstLine="180"/>
              <w:jc w:val="left"/>
              <w:rPr>
                <w:rFonts w:ascii="等线" w:eastAsia="等线" w:hAnsi="等线" w:cs="Times New Roman" w:hint="eastAsia"/>
                <w:bCs/>
                <w:kern w:val="0"/>
                <w:sz w:val="18"/>
                <w:szCs w:val="18"/>
              </w:rPr>
            </w:pPr>
            <w:r w:rsidRPr="00315A01">
              <w:rPr>
                <w:rFonts w:ascii="等线" w:eastAsia="等线" w:hAnsi="等线" w:cs="Times New Roman" w:hint="eastAsia"/>
                <w:bCs/>
                <w:kern w:val="0"/>
                <w:sz w:val="18"/>
                <w:szCs w:val="18"/>
              </w:rPr>
              <w:t>成果表彰与分享：举行闭营仪式，表彰优秀项目与个人，分享实训期间的精彩</w:t>
            </w:r>
            <w:proofErr w:type="gramStart"/>
            <w:r w:rsidRPr="00315A01">
              <w:rPr>
                <w:rFonts w:ascii="等线" w:eastAsia="等线" w:hAnsi="等线" w:cs="Times New Roman" w:hint="eastAsia"/>
                <w:bCs/>
                <w:kern w:val="0"/>
                <w:sz w:val="18"/>
                <w:szCs w:val="18"/>
              </w:rPr>
              <w:t>瞬间与</w:t>
            </w:r>
            <w:proofErr w:type="gramEnd"/>
            <w:r w:rsidRPr="00315A01">
              <w:rPr>
                <w:rFonts w:ascii="等线" w:eastAsia="等线" w:hAnsi="等线" w:cs="Times New Roman" w:hint="eastAsia"/>
                <w:bCs/>
                <w:kern w:val="0"/>
                <w:sz w:val="18"/>
                <w:szCs w:val="18"/>
              </w:rPr>
              <w:t>感人故事，增强团队凝聚力。</w:t>
            </w:r>
          </w:p>
          <w:p w14:paraId="67EB9530" w14:textId="471A4525" w:rsidR="00325529" w:rsidRPr="00315A01" w:rsidRDefault="00315A01" w:rsidP="00315A01">
            <w:pPr>
              <w:spacing w:line="360" w:lineRule="exact"/>
              <w:ind w:firstLineChars="100" w:firstLine="180"/>
              <w:jc w:val="left"/>
              <w:rPr>
                <w:rFonts w:ascii="等线" w:eastAsia="等线" w:hAnsi="等线" w:cs="Times New Roman" w:hint="eastAsia"/>
                <w:bCs/>
                <w:kern w:val="0"/>
                <w:sz w:val="18"/>
                <w:szCs w:val="18"/>
              </w:rPr>
            </w:pPr>
            <w:r w:rsidRPr="00315A01">
              <w:rPr>
                <w:rFonts w:ascii="等线" w:eastAsia="等线" w:hAnsi="等线" w:cs="Times New Roman" w:hint="eastAsia"/>
                <w:bCs/>
                <w:kern w:val="0"/>
                <w:sz w:val="18"/>
                <w:szCs w:val="18"/>
              </w:rPr>
              <w:t>未来</w:t>
            </w:r>
            <w:r w:rsidRPr="00315A01">
              <w:rPr>
                <w:rFonts w:ascii="等线" w:eastAsia="等线" w:hAnsi="等线" w:cs="Times New Roman" w:hint="eastAsia"/>
                <w:bCs/>
                <w:kern w:val="0"/>
                <w:sz w:val="18"/>
                <w:szCs w:val="18"/>
              </w:rPr>
              <w:t>展望</w:t>
            </w:r>
            <w:r w:rsidRPr="00315A01">
              <w:rPr>
                <w:rFonts w:ascii="等线" w:eastAsia="等线" w:hAnsi="等线" w:cs="Times New Roman" w:hint="eastAsia"/>
                <w:bCs/>
                <w:kern w:val="0"/>
                <w:sz w:val="18"/>
                <w:szCs w:val="18"/>
              </w:rPr>
              <w:t>：邀请</w:t>
            </w:r>
            <w:r w:rsidRPr="00315A01">
              <w:rPr>
                <w:rFonts w:ascii="等线" w:eastAsia="等线" w:hAnsi="等线" w:cs="Times New Roman" w:hint="eastAsia"/>
                <w:bCs/>
                <w:kern w:val="0"/>
                <w:sz w:val="18"/>
                <w:szCs w:val="18"/>
              </w:rPr>
              <w:t>资深人事经理，</w:t>
            </w:r>
            <w:r w:rsidRPr="00315A01">
              <w:rPr>
                <w:rFonts w:ascii="等线" w:eastAsia="等线" w:hAnsi="等线" w:cs="Times New Roman" w:hint="eastAsia"/>
                <w:bCs/>
                <w:kern w:val="0"/>
                <w:sz w:val="18"/>
                <w:szCs w:val="18"/>
              </w:rPr>
              <w:t>为学员提供职业规划指导，激励</w:t>
            </w:r>
            <w:r w:rsidRPr="00315A01">
              <w:rPr>
                <w:rFonts w:ascii="等线" w:eastAsia="等线" w:hAnsi="等线" w:cs="Times New Roman" w:hint="eastAsia"/>
                <w:bCs/>
                <w:kern w:val="0"/>
                <w:sz w:val="18"/>
                <w:szCs w:val="18"/>
              </w:rPr>
              <w:t>学生</w:t>
            </w:r>
            <w:r w:rsidRPr="00315A01">
              <w:rPr>
                <w:rFonts w:ascii="等线" w:eastAsia="等线" w:hAnsi="等线" w:cs="Times New Roman" w:hint="eastAsia"/>
                <w:bCs/>
                <w:kern w:val="0"/>
                <w:sz w:val="18"/>
                <w:szCs w:val="18"/>
              </w:rPr>
              <w:t>在</w:t>
            </w:r>
            <w:r w:rsidRPr="00315A01">
              <w:rPr>
                <w:rFonts w:ascii="等线" w:eastAsia="等线" w:hAnsi="等线" w:cs="Times New Roman" w:hint="eastAsia"/>
                <w:bCs/>
                <w:kern w:val="0"/>
                <w:sz w:val="18"/>
                <w:szCs w:val="18"/>
              </w:rPr>
              <w:t>未来学习及</w:t>
            </w:r>
            <w:r w:rsidRPr="00315A01">
              <w:rPr>
                <w:rFonts w:ascii="等线" w:eastAsia="等线" w:hAnsi="等线" w:cs="Times New Roman" w:hint="eastAsia"/>
                <w:bCs/>
                <w:kern w:val="0"/>
                <w:sz w:val="18"/>
                <w:szCs w:val="18"/>
              </w:rPr>
              <w:t>软件开发领域持续探索与创新。</w:t>
            </w:r>
          </w:p>
        </w:tc>
        <w:tc>
          <w:tcPr>
            <w:tcW w:w="851" w:type="dxa"/>
            <w:vAlign w:val="center"/>
          </w:tcPr>
          <w:p w14:paraId="53C7309F" w14:textId="77777777" w:rsidR="00325529" w:rsidRPr="00315A01" w:rsidRDefault="00325529" w:rsidP="00325529">
            <w:pPr>
              <w:pStyle w:val="a7"/>
              <w:adjustRightInd w:val="0"/>
              <w:spacing w:line="180" w:lineRule="auto"/>
              <w:jc w:val="left"/>
              <w:rPr>
                <w:rFonts w:ascii="等线" w:eastAsia="等线" w:hAnsi="等线"/>
                <w:sz w:val="20"/>
                <w:szCs w:val="20"/>
              </w:rPr>
            </w:pPr>
          </w:p>
        </w:tc>
      </w:tr>
    </w:tbl>
    <w:p w14:paraId="382C282E" w14:textId="77777777" w:rsidR="00EC4569" w:rsidRDefault="00EC4569" w:rsidP="00EC4569">
      <w:pPr>
        <w:pStyle w:val="a7"/>
      </w:pPr>
    </w:p>
    <w:p w14:paraId="1E122552" w14:textId="761FED1A" w:rsidR="004F7CD6" w:rsidRPr="00572A75" w:rsidRDefault="00572A75" w:rsidP="00572A75">
      <w:pPr>
        <w:pStyle w:val="2"/>
        <w:rPr>
          <w:rFonts w:ascii="Times New Roman" w:eastAsia="等线" w:hAnsi="Times New Roman"/>
          <w:sz w:val="24"/>
          <w:szCs w:val="24"/>
        </w:rPr>
      </w:pPr>
      <w:r w:rsidRPr="00572A75">
        <w:rPr>
          <w:rFonts w:ascii="Times New Roman" w:eastAsia="等线" w:hAnsi="Times New Roman" w:hint="eastAsia"/>
          <w:sz w:val="24"/>
          <w:szCs w:val="24"/>
        </w:rPr>
        <w:lastRenderedPageBreak/>
        <w:t>6</w:t>
      </w:r>
      <w:r w:rsidRPr="00572A75">
        <w:rPr>
          <w:rFonts w:ascii="Times New Roman" w:eastAsia="等线" w:hAnsi="Times New Roman"/>
          <w:sz w:val="24"/>
          <w:szCs w:val="24"/>
        </w:rPr>
        <w:t xml:space="preserve">.3 </w:t>
      </w:r>
      <w:r w:rsidR="00CF2B21" w:rsidRPr="00572A75">
        <w:rPr>
          <w:rFonts w:ascii="Times New Roman" w:eastAsia="等线" w:hAnsi="Times New Roman" w:hint="eastAsia"/>
          <w:sz w:val="24"/>
          <w:szCs w:val="24"/>
        </w:rPr>
        <w:t>软技能培养</w:t>
      </w:r>
    </w:p>
    <w:p w14:paraId="568CFCFF" w14:textId="77777777" w:rsidR="004F7CD6" w:rsidRDefault="00CF2B21">
      <w:pPr>
        <w:pStyle w:val="af4"/>
        <w:numPr>
          <w:ilvl w:val="0"/>
          <w:numId w:val="21"/>
        </w:numPr>
        <w:ind w:firstLineChars="0"/>
        <w:rPr>
          <w:rFonts w:ascii="Times New Roman" w:hAnsi="Times New Roman"/>
        </w:rPr>
      </w:pPr>
      <w:r>
        <w:rPr>
          <w:rFonts w:ascii="Times New Roman" w:hAnsi="Times New Roman" w:hint="eastAsia"/>
        </w:rPr>
        <w:t>今天我演讲</w:t>
      </w:r>
    </w:p>
    <w:p w14:paraId="79D2ADDB" w14:textId="77777777" w:rsidR="004F7CD6" w:rsidRDefault="00CF2B21">
      <w:pPr>
        <w:pStyle w:val="af4"/>
        <w:ind w:left="840" w:firstLineChars="0" w:firstLine="0"/>
        <w:rPr>
          <w:rFonts w:ascii="Times New Roman" w:hAnsi="Times New Roman"/>
        </w:rPr>
      </w:pPr>
      <w:r>
        <w:rPr>
          <w:rFonts w:ascii="Times New Roman" w:hAnsi="Times New Roman" w:hint="eastAsia"/>
        </w:rPr>
        <w:t>利用中午时间，组织每位参训学员每天作一段讲座，不限讲述内容，主旨是训练学员当众的表达能力。</w:t>
      </w:r>
    </w:p>
    <w:p w14:paraId="2264A7FE" w14:textId="77777777" w:rsidR="004F7CD6" w:rsidRDefault="00CF2B21">
      <w:pPr>
        <w:pStyle w:val="af4"/>
        <w:numPr>
          <w:ilvl w:val="0"/>
          <w:numId w:val="21"/>
        </w:numPr>
        <w:ind w:firstLineChars="0"/>
        <w:rPr>
          <w:rFonts w:ascii="Times New Roman" w:hAnsi="Times New Roman"/>
        </w:rPr>
      </w:pPr>
      <w:r>
        <w:rPr>
          <w:rFonts w:ascii="Times New Roman" w:hAnsi="Times New Roman" w:hint="eastAsia"/>
        </w:rPr>
        <w:t>技术分享会</w:t>
      </w:r>
    </w:p>
    <w:p w14:paraId="0A8D7173" w14:textId="77777777" w:rsidR="004F7CD6" w:rsidRDefault="00CF2B21">
      <w:pPr>
        <w:pStyle w:val="af4"/>
        <w:ind w:left="840" w:firstLineChars="0" w:firstLine="0"/>
        <w:rPr>
          <w:rFonts w:ascii="Times New Roman" w:hAnsi="Times New Roman"/>
        </w:rPr>
      </w:pPr>
      <w:r>
        <w:rPr>
          <w:rFonts w:ascii="Times New Roman" w:hAnsi="Times New Roman" w:hint="eastAsia"/>
        </w:rPr>
        <w:t>根据进度，定期组织优秀学员实施技术分享会，一方面提高表达能力，另一方面，形成榜样力量，推进良好的技术氛围，提前适应技术型公司工作特点和环境。</w:t>
      </w:r>
    </w:p>
    <w:p w14:paraId="6F4608C3" w14:textId="77777777" w:rsidR="004F7CD6" w:rsidRPr="00572A75" w:rsidRDefault="00CF2B21" w:rsidP="00572A75">
      <w:pPr>
        <w:pStyle w:val="2"/>
        <w:rPr>
          <w:rFonts w:ascii="Times New Roman" w:eastAsia="等线" w:hAnsi="Times New Roman"/>
          <w:sz w:val="24"/>
          <w:szCs w:val="24"/>
        </w:rPr>
      </w:pPr>
      <w:bookmarkStart w:id="30" w:name="_Toc4073849"/>
      <w:r w:rsidRPr="00572A75">
        <w:rPr>
          <w:rFonts w:ascii="Times New Roman" w:eastAsia="等线" w:hAnsi="Times New Roman" w:hint="eastAsia"/>
          <w:sz w:val="24"/>
          <w:szCs w:val="24"/>
        </w:rPr>
        <w:t>6</w:t>
      </w:r>
      <w:r w:rsidRPr="00572A75">
        <w:rPr>
          <w:rFonts w:ascii="Times New Roman" w:eastAsia="等线" w:hAnsi="Times New Roman"/>
          <w:sz w:val="24"/>
          <w:szCs w:val="24"/>
        </w:rPr>
        <w:t xml:space="preserve">.4 </w:t>
      </w:r>
      <w:r w:rsidRPr="00572A75">
        <w:rPr>
          <w:rFonts w:ascii="Times New Roman" w:eastAsia="等线" w:hAnsi="Times New Roman"/>
          <w:sz w:val="24"/>
          <w:szCs w:val="24"/>
        </w:rPr>
        <w:t>技术讲座</w:t>
      </w:r>
      <w:bookmarkEnd w:id="30"/>
    </w:p>
    <w:p w14:paraId="6CCB25AF" w14:textId="77777777" w:rsidR="004F7CD6" w:rsidRDefault="00CF2B21">
      <w:pPr>
        <w:spacing w:line="500" w:lineRule="exact"/>
        <w:ind w:firstLine="420"/>
        <w:rPr>
          <w:rFonts w:ascii="Times New Roman" w:hAnsi="Times New Roman"/>
        </w:rPr>
      </w:pPr>
      <w:r>
        <w:rPr>
          <w:rFonts w:ascii="Times New Roman" w:eastAsia="等线" w:hAnsi="Times New Roman"/>
          <w:color w:val="000000"/>
          <w:kern w:val="0"/>
          <w:sz w:val="24"/>
          <w:szCs w:val="24"/>
        </w:rPr>
        <w:t>中</w:t>
      </w:r>
      <w:proofErr w:type="gramStart"/>
      <w:r>
        <w:rPr>
          <w:rFonts w:ascii="Times New Roman" w:eastAsia="等线" w:hAnsi="Times New Roman"/>
          <w:color w:val="000000"/>
          <w:kern w:val="0"/>
          <w:sz w:val="24"/>
          <w:szCs w:val="24"/>
        </w:rPr>
        <w:t>软国际会根据实训</w:t>
      </w:r>
      <w:proofErr w:type="gramEnd"/>
      <w:r>
        <w:rPr>
          <w:rFonts w:ascii="Times New Roman" w:eastAsia="等线" w:hAnsi="Times New Roman"/>
          <w:color w:val="000000"/>
          <w:kern w:val="0"/>
          <w:sz w:val="24"/>
          <w:szCs w:val="24"/>
        </w:rPr>
        <w:t>进度，邀请</w:t>
      </w:r>
      <w:r>
        <w:rPr>
          <w:rFonts w:ascii="Times New Roman" w:eastAsia="等线" w:hAnsi="Times New Roman" w:hint="eastAsia"/>
          <w:color w:val="000000"/>
          <w:kern w:val="0"/>
          <w:sz w:val="24"/>
          <w:szCs w:val="24"/>
        </w:rPr>
        <w:t>基地</w:t>
      </w:r>
      <w:r>
        <w:rPr>
          <w:rFonts w:ascii="Times New Roman" w:eastAsia="等线" w:hAnsi="Times New Roman"/>
          <w:color w:val="000000"/>
          <w:kern w:val="0"/>
          <w:sz w:val="24"/>
          <w:szCs w:val="24"/>
        </w:rPr>
        <w:t>高级工程师、</w:t>
      </w:r>
      <w:r>
        <w:rPr>
          <w:rFonts w:ascii="Times New Roman" w:eastAsia="等线" w:hAnsi="Times New Roman" w:hint="eastAsia"/>
          <w:color w:val="000000"/>
          <w:kern w:val="0"/>
          <w:sz w:val="24"/>
          <w:szCs w:val="24"/>
        </w:rPr>
        <w:t>项目</w:t>
      </w:r>
      <w:r>
        <w:rPr>
          <w:rFonts w:ascii="Times New Roman" w:eastAsia="等线" w:hAnsi="Times New Roman"/>
          <w:color w:val="000000"/>
          <w:kern w:val="0"/>
          <w:sz w:val="24"/>
          <w:szCs w:val="24"/>
        </w:rPr>
        <w:t>经理或合作企业高级技术主管，</w:t>
      </w:r>
      <w:r>
        <w:rPr>
          <w:rFonts w:ascii="Times New Roman" w:eastAsia="等线" w:hAnsi="Times New Roman" w:hint="eastAsia"/>
          <w:color w:val="000000"/>
          <w:kern w:val="0"/>
          <w:sz w:val="24"/>
          <w:szCs w:val="24"/>
        </w:rPr>
        <w:t>为</w:t>
      </w:r>
      <w:r>
        <w:rPr>
          <w:rFonts w:ascii="Times New Roman" w:eastAsia="等线" w:hAnsi="Times New Roman"/>
          <w:color w:val="000000"/>
          <w:kern w:val="0"/>
          <w:sz w:val="24"/>
          <w:szCs w:val="24"/>
        </w:rPr>
        <w:t>学生举行行业技术</w:t>
      </w:r>
      <w:r>
        <w:rPr>
          <w:rFonts w:ascii="Times New Roman" w:eastAsia="等线" w:hAnsi="Times New Roman" w:hint="eastAsia"/>
          <w:color w:val="000000"/>
          <w:kern w:val="0"/>
          <w:sz w:val="24"/>
          <w:szCs w:val="24"/>
        </w:rPr>
        <w:t>讲座</w:t>
      </w:r>
      <w:r>
        <w:rPr>
          <w:rFonts w:ascii="Times New Roman" w:eastAsia="等线" w:hAnsi="Times New Roman"/>
          <w:color w:val="000000"/>
          <w:kern w:val="0"/>
          <w:sz w:val="24"/>
          <w:szCs w:val="24"/>
        </w:rPr>
        <w:t>和职业规划讲座。</w:t>
      </w:r>
    </w:p>
    <w:p w14:paraId="4871ACB9" w14:textId="77777777" w:rsidR="004F7CD6" w:rsidRDefault="00CF2B21">
      <w:pPr>
        <w:pStyle w:val="1"/>
        <w:rPr>
          <w:rFonts w:ascii="Times New Roman" w:eastAsia="等线" w:hAnsi="Times New Roman"/>
          <w:sz w:val="28"/>
          <w:szCs w:val="28"/>
        </w:rPr>
      </w:pPr>
      <w:bookmarkStart w:id="31" w:name="_Toc4073850"/>
      <w:r>
        <w:rPr>
          <w:rFonts w:ascii="Times New Roman" w:eastAsia="等线" w:hAnsi="Times New Roman"/>
          <w:sz w:val="28"/>
          <w:szCs w:val="28"/>
        </w:rPr>
        <w:t>七</w:t>
      </w:r>
      <w:r>
        <w:rPr>
          <w:rFonts w:ascii="Times New Roman" w:eastAsia="等线" w:hAnsi="Times New Roman" w:hint="eastAsia"/>
          <w:sz w:val="28"/>
          <w:szCs w:val="28"/>
        </w:rPr>
        <w:t>、实</w:t>
      </w:r>
      <w:proofErr w:type="gramStart"/>
      <w:r>
        <w:rPr>
          <w:rFonts w:ascii="Times New Roman" w:eastAsia="等线" w:hAnsi="Times New Roman" w:hint="eastAsia"/>
          <w:sz w:val="28"/>
          <w:szCs w:val="28"/>
        </w:rPr>
        <w:t>训管理</w:t>
      </w:r>
      <w:proofErr w:type="gramEnd"/>
      <w:r>
        <w:rPr>
          <w:rFonts w:ascii="Times New Roman" w:eastAsia="等线" w:hAnsi="Times New Roman" w:hint="eastAsia"/>
          <w:sz w:val="28"/>
          <w:szCs w:val="28"/>
        </w:rPr>
        <w:t>服务内容</w:t>
      </w:r>
      <w:bookmarkEnd w:id="31"/>
    </w:p>
    <w:p w14:paraId="4BFC22AD" w14:textId="77777777" w:rsidR="004F7CD6" w:rsidRDefault="00CF2B21">
      <w:pPr>
        <w:pStyle w:val="2"/>
        <w:rPr>
          <w:rFonts w:ascii="Times New Roman" w:eastAsia="等线" w:hAnsi="Times New Roman"/>
          <w:sz w:val="24"/>
          <w:szCs w:val="24"/>
        </w:rPr>
      </w:pPr>
      <w:bookmarkStart w:id="32" w:name="_Toc4073851"/>
      <w:r>
        <w:rPr>
          <w:rFonts w:ascii="Times New Roman" w:eastAsia="等线" w:hAnsi="Times New Roman" w:hint="eastAsia"/>
          <w:sz w:val="24"/>
          <w:szCs w:val="24"/>
        </w:rPr>
        <w:t>7</w:t>
      </w:r>
      <w:r>
        <w:rPr>
          <w:rFonts w:ascii="Times New Roman" w:eastAsia="等线" w:hAnsi="Times New Roman"/>
          <w:sz w:val="24"/>
          <w:szCs w:val="24"/>
        </w:rPr>
        <w:t xml:space="preserve">.1 </w:t>
      </w:r>
      <w:r>
        <w:rPr>
          <w:rFonts w:ascii="Times New Roman" w:eastAsia="等线" w:hAnsi="Times New Roman"/>
          <w:sz w:val="24"/>
          <w:szCs w:val="24"/>
        </w:rPr>
        <w:t>考勤管理</w:t>
      </w:r>
      <w:bookmarkEnd w:id="32"/>
    </w:p>
    <w:p w14:paraId="22CB2F26" w14:textId="77777777" w:rsidR="004F7CD6" w:rsidRDefault="00CF2B21">
      <w:pPr>
        <w:spacing w:line="500" w:lineRule="exact"/>
        <w:ind w:firstLine="420"/>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在整个过程中，为了能确保效果，体现企业真实特色，中</w:t>
      </w:r>
      <w:proofErr w:type="gramStart"/>
      <w:r>
        <w:rPr>
          <w:rFonts w:ascii="Times New Roman" w:eastAsia="等线" w:hAnsi="Times New Roman" w:hint="eastAsia"/>
          <w:color w:val="000000"/>
          <w:kern w:val="0"/>
          <w:sz w:val="24"/>
          <w:szCs w:val="24"/>
        </w:rPr>
        <w:t>软国际</w:t>
      </w:r>
      <w:proofErr w:type="gramEnd"/>
      <w:r>
        <w:rPr>
          <w:rFonts w:ascii="Times New Roman" w:eastAsia="等线" w:hAnsi="Times New Roman" w:hint="eastAsia"/>
          <w:color w:val="000000"/>
          <w:kern w:val="0"/>
          <w:sz w:val="24"/>
          <w:szCs w:val="24"/>
        </w:rPr>
        <w:t>ETC</w:t>
      </w:r>
      <w:r>
        <w:rPr>
          <w:rFonts w:ascii="Times New Roman" w:eastAsia="等线" w:hAnsi="Times New Roman" w:hint="eastAsia"/>
          <w:color w:val="000000"/>
          <w:kern w:val="0"/>
          <w:sz w:val="24"/>
          <w:szCs w:val="24"/>
        </w:rPr>
        <w:t>将建立严格的学生考勤制度，严格按照公司要求统一考勤。每位参训的学生按照规定的作息时间严格执行考勤，并且将考勤结果记入综合成绩评定，为防止代打考勤等作弊现象，除安排专门人员监督打卡之外，</w:t>
      </w:r>
      <w:proofErr w:type="gramStart"/>
      <w:r>
        <w:rPr>
          <w:rFonts w:ascii="Times New Roman" w:eastAsia="等线" w:hAnsi="Times New Roman" w:hint="eastAsia"/>
          <w:color w:val="000000"/>
          <w:kern w:val="0"/>
          <w:sz w:val="24"/>
          <w:szCs w:val="24"/>
        </w:rPr>
        <w:t>另制定</w:t>
      </w:r>
      <w:proofErr w:type="gramEnd"/>
      <w:r>
        <w:rPr>
          <w:rFonts w:ascii="Times New Roman" w:eastAsia="等线" w:hAnsi="Times New Roman" w:hint="eastAsia"/>
          <w:color w:val="000000"/>
          <w:kern w:val="0"/>
          <w:sz w:val="24"/>
          <w:szCs w:val="24"/>
        </w:rPr>
        <w:t>考勤惩罚制度，避免考勤作弊行为</w:t>
      </w:r>
      <w:r>
        <w:rPr>
          <w:rFonts w:ascii="Times New Roman" w:eastAsia="等线" w:hAnsi="Times New Roman"/>
          <w:color w:val="000000"/>
          <w:kern w:val="0"/>
          <w:sz w:val="24"/>
          <w:szCs w:val="24"/>
        </w:rPr>
        <w:t>。</w:t>
      </w:r>
    </w:p>
    <w:p w14:paraId="67DC98A6" w14:textId="77777777" w:rsidR="004F7CD6" w:rsidRDefault="00CF2B21">
      <w:pPr>
        <w:spacing w:before="240" w:line="500" w:lineRule="exact"/>
        <w:ind w:left="420"/>
        <w:rPr>
          <w:rFonts w:ascii="Times New Roman" w:eastAsia="等线" w:hAnsi="Times New Roman"/>
          <w:color w:val="000000"/>
          <w:kern w:val="0"/>
          <w:sz w:val="24"/>
          <w:szCs w:val="24"/>
        </w:rPr>
      </w:pPr>
      <w:r>
        <w:rPr>
          <w:rFonts w:ascii="Times New Roman" w:eastAsia="等线" w:hAnsi="Times New Roman" w:hint="eastAsia"/>
          <w:b/>
          <w:color w:val="000000"/>
          <w:kern w:val="0"/>
          <w:sz w:val="24"/>
          <w:szCs w:val="24"/>
        </w:rPr>
        <w:t xml:space="preserve">A. </w:t>
      </w:r>
      <w:r>
        <w:rPr>
          <w:rFonts w:ascii="Times New Roman" w:eastAsia="等线" w:hAnsi="Times New Roman" w:hint="eastAsia"/>
          <w:color w:val="000000"/>
          <w:kern w:val="0"/>
          <w:sz w:val="24"/>
          <w:szCs w:val="24"/>
        </w:rPr>
        <w:t>上下班</w:t>
      </w:r>
      <w:r>
        <w:rPr>
          <w:rFonts w:ascii="Times New Roman" w:eastAsia="等线" w:hAnsi="Times New Roman"/>
          <w:color w:val="000000"/>
          <w:kern w:val="0"/>
          <w:sz w:val="24"/>
          <w:szCs w:val="24"/>
        </w:rPr>
        <w:t>打卡制度：</w:t>
      </w:r>
      <w:r>
        <w:rPr>
          <w:rFonts w:ascii="Times New Roman" w:eastAsia="等线" w:hAnsi="Times New Roman" w:hint="eastAsia"/>
          <w:color w:val="000000"/>
          <w:kern w:val="0"/>
          <w:sz w:val="24"/>
          <w:szCs w:val="24"/>
        </w:rPr>
        <w:t>每天</w:t>
      </w:r>
      <w:r>
        <w:rPr>
          <w:rFonts w:ascii="Times New Roman" w:eastAsia="等线" w:hAnsi="Times New Roman"/>
          <w:color w:val="000000"/>
          <w:kern w:val="0"/>
          <w:sz w:val="24"/>
          <w:szCs w:val="24"/>
        </w:rPr>
        <w:t>上班、</w:t>
      </w:r>
      <w:r>
        <w:rPr>
          <w:rFonts w:ascii="Times New Roman" w:eastAsia="等线" w:hAnsi="Times New Roman" w:hint="eastAsia"/>
          <w:color w:val="000000"/>
          <w:kern w:val="0"/>
          <w:sz w:val="24"/>
          <w:szCs w:val="24"/>
        </w:rPr>
        <w:t>下班</w:t>
      </w:r>
      <w:r>
        <w:rPr>
          <w:rFonts w:ascii="Times New Roman" w:eastAsia="等线" w:hAnsi="Times New Roman"/>
          <w:color w:val="000000"/>
          <w:kern w:val="0"/>
          <w:sz w:val="24"/>
          <w:szCs w:val="24"/>
        </w:rPr>
        <w:t>打卡，</w:t>
      </w:r>
      <w:r>
        <w:rPr>
          <w:rFonts w:ascii="Times New Roman" w:eastAsia="等线" w:hAnsi="Times New Roman" w:hint="eastAsia"/>
          <w:color w:val="000000"/>
          <w:kern w:val="0"/>
          <w:sz w:val="24"/>
          <w:szCs w:val="24"/>
        </w:rPr>
        <w:t>若条件</w:t>
      </w:r>
      <w:r>
        <w:rPr>
          <w:rFonts w:ascii="Times New Roman" w:eastAsia="等线" w:hAnsi="Times New Roman"/>
          <w:color w:val="000000"/>
          <w:kern w:val="0"/>
          <w:sz w:val="24"/>
          <w:szCs w:val="24"/>
        </w:rPr>
        <w:t>不允许，</w:t>
      </w:r>
      <w:r>
        <w:rPr>
          <w:rFonts w:ascii="Times New Roman" w:eastAsia="等线" w:hAnsi="Times New Roman" w:hint="eastAsia"/>
          <w:color w:val="000000"/>
          <w:kern w:val="0"/>
          <w:sz w:val="24"/>
          <w:szCs w:val="24"/>
        </w:rPr>
        <w:t>将</w:t>
      </w:r>
      <w:r>
        <w:rPr>
          <w:rFonts w:ascii="Times New Roman" w:eastAsia="等线" w:hAnsi="Times New Roman"/>
          <w:color w:val="000000"/>
          <w:kern w:val="0"/>
          <w:sz w:val="24"/>
          <w:szCs w:val="24"/>
        </w:rPr>
        <w:t>采用点名制度。</w:t>
      </w:r>
      <w:r>
        <w:rPr>
          <w:rFonts w:ascii="Times New Roman" w:eastAsia="等线" w:hAnsi="Times New Roman"/>
          <w:color w:val="000000"/>
          <w:kern w:val="0"/>
          <w:sz w:val="24"/>
          <w:szCs w:val="24"/>
        </w:rPr>
        <w:t>30</w:t>
      </w:r>
      <w:r>
        <w:rPr>
          <w:rFonts w:ascii="Times New Roman" w:eastAsia="等线" w:hAnsi="Times New Roman" w:hint="eastAsia"/>
          <w:color w:val="000000"/>
          <w:kern w:val="0"/>
          <w:sz w:val="24"/>
          <w:szCs w:val="24"/>
        </w:rPr>
        <w:t>分钟</w:t>
      </w:r>
      <w:r>
        <w:rPr>
          <w:rFonts w:ascii="Times New Roman" w:eastAsia="等线" w:hAnsi="Times New Roman"/>
          <w:color w:val="000000"/>
          <w:kern w:val="0"/>
          <w:sz w:val="24"/>
          <w:szCs w:val="24"/>
        </w:rPr>
        <w:t>以内算作迟到，迟到一次扣除最后总成绩</w:t>
      </w:r>
      <w:r>
        <w:rPr>
          <w:rFonts w:ascii="Times New Roman" w:eastAsia="等线" w:hAnsi="Times New Roman"/>
          <w:color w:val="000000"/>
          <w:kern w:val="0"/>
          <w:sz w:val="24"/>
          <w:szCs w:val="24"/>
        </w:rPr>
        <w:t>5</w:t>
      </w:r>
      <w:r>
        <w:rPr>
          <w:rFonts w:ascii="Times New Roman" w:eastAsia="等线" w:hAnsi="Times New Roman" w:hint="eastAsia"/>
          <w:color w:val="000000"/>
          <w:kern w:val="0"/>
          <w:sz w:val="24"/>
          <w:szCs w:val="24"/>
        </w:rPr>
        <w:t>分</w:t>
      </w:r>
      <w:r>
        <w:rPr>
          <w:rFonts w:ascii="Times New Roman" w:eastAsia="等线" w:hAnsi="Times New Roman"/>
          <w:color w:val="000000"/>
          <w:kern w:val="0"/>
          <w:sz w:val="24"/>
          <w:szCs w:val="24"/>
        </w:rPr>
        <w:t>；</w:t>
      </w:r>
      <w:r>
        <w:rPr>
          <w:rFonts w:ascii="Times New Roman" w:eastAsia="等线" w:hAnsi="Times New Roman"/>
          <w:color w:val="000000"/>
          <w:kern w:val="0"/>
          <w:sz w:val="24"/>
          <w:szCs w:val="24"/>
        </w:rPr>
        <w:t>30</w:t>
      </w:r>
      <w:r>
        <w:rPr>
          <w:rFonts w:ascii="Times New Roman" w:eastAsia="等线" w:hAnsi="Times New Roman" w:hint="eastAsia"/>
          <w:color w:val="000000"/>
          <w:kern w:val="0"/>
          <w:sz w:val="24"/>
          <w:szCs w:val="24"/>
        </w:rPr>
        <w:t>分钟</w:t>
      </w:r>
      <w:r>
        <w:rPr>
          <w:rFonts w:ascii="Times New Roman" w:eastAsia="等线" w:hAnsi="Times New Roman"/>
          <w:color w:val="000000"/>
          <w:kern w:val="0"/>
          <w:sz w:val="24"/>
          <w:szCs w:val="24"/>
        </w:rPr>
        <w:t>以后算作旷工，</w:t>
      </w:r>
      <w:proofErr w:type="gramStart"/>
      <w:r>
        <w:rPr>
          <w:rFonts w:ascii="Times New Roman" w:eastAsia="等线" w:hAnsi="Times New Roman" w:hint="eastAsia"/>
          <w:color w:val="000000"/>
          <w:kern w:val="0"/>
          <w:sz w:val="24"/>
          <w:szCs w:val="24"/>
        </w:rPr>
        <w:t>旷工</w:t>
      </w:r>
      <w:r>
        <w:rPr>
          <w:rFonts w:ascii="Times New Roman" w:eastAsia="等线" w:hAnsi="Times New Roman"/>
          <w:color w:val="000000"/>
          <w:kern w:val="0"/>
          <w:sz w:val="24"/>
          <w:szCs w:val="24"/>
        </w:rPr>
        <w:t>一次扣除总成绩</w:t>
      </w:r>
      <w:r>
        <w:rPr>
          <w:rFonts w:ascii="Times New Roman" w:eastAsia="等线" w:hAnsi="Times New Roman"/>
          <w:color w:val="000000"/>
          <w:kern w:val="0"/>
          <w:sz w:val="24"/>
          <w:szCs w:val="24"/>
        </w:rPr>
        <w:t>15</w:t>
      </w:r>
      <w:r>
        <w:rPr>
          <w:rFonts w:ascii="Times New Roman" w:eastAsia="等线" w:hAnsi="Times New Roman" w:hint="eastAsia"/>
          <w:color w:val="000000"/>
          <w:kern w:val="0"/>
          <w:sz w:val="24"/>
          <w:szCs w:val="24"/>
        </w:rPr>
        <w:t>分</w:t>
      </w:r>
      <w:r>
        <w:rPr>
          <w:rFonts w:ascii="Times New Roman" w:eastAsia="等线" w:hAnsi="Times New Roman"/>
          <w:color w:val="000000"/>
          <w:kern w:val="0"/>
          <w:sz w:val="24"/>
          <w:szCs w:val="24"/>
        </w:rPr>
        <w:t>；</w:t>
      </w:r>
      <w:proofErr w:type="gramEnd"/>
    </w:p>
    <w:p w14:paraId="3C22E8E3" w14:textId="7553FF98" w:rsidR="004F7CD6" w:rsidRDefault="00CF2B21">
      <w:pPr>
        <w:spacing w:line="500" w:lineRule="exact"/>
        <w:ind w:left="420"/>
        <w:rPr>
          <w:rFonts w:ascii="Times New Roman" w:eastAsia="等线" w:hAnsi="Times New Roman"/>
          <w:color w:val="000000"/>
          <w:kern w:val="0"/>
          <w:sz w:val="24"/>
          <w:szCs w:val="24"/>
        </w:rPr>
      </w:pPr>
      <w:r>
        <w:rPr>
          <w:rFonts w:ascii="Times New Roman" w:eastAsia="等线" w:hAnsi="Times New Roman" w:hint="eastAsia"/>
          <w:b/>
          <w:color w:val="000000"/>
          <w:kern w:val="0"/>
          <w:sz w:val="24"/>
          <w:szCs w:val="24"/>
        </w:rPr>
        <w:t>B.</w:t>
      </w:r>
      <w:r>
        <w:rPr>
          <w:rFonts w:ascii="Times New Roman" w:eastAsia="等线" w:hAnsi="Times New Roman" w:hint="eastAsia"/>
          <w:color w:val="000000"/>
          <w:kern w:val="0"/>
          <w:sz w:val="24"/>
          <w:szCs w:val="24"/>
        </w:rPr>
        <w:t xml:space="preserve"> </w:t>
      </w:r>
      <w:r>
        <w:rPr>
          <w:rFonts w:ascii="Times New Roman" w:eastAsia="等线" w:hAnsi="Times New Roman"/>
          <w:color w:val="000000"/>
          <w:kern w:val="0"/>
          <w:sz w:val="24"/>
          <w:szCs w:val="24"/>
        </w:rPr>
        <w:t>请假：</w:t>
      </w:r>
      <w:r>
        <w:rPr>
          <w:rFonts w:ascii="Times New Roman" w:eastAsia="等线" w:hAnsi="Times New Roman" w:hint="eastAsia"/>
          <w:color w:val="000000"/>
          <w:kern w:val="0"/>
          <w:sz w:val="24"/>
          <w:szCs w:val="24"/>
        </w:rPr>
        <w:t>需</w:t>
      </w:r>
      <w:r>
        <w:rPr>
          <w:rFonts w:ascii="Times New Roman" w:eastAsia="等线" w:hAnsi="Times New Roman"/>
          <w:color w:val="000000"/>
          <w:kern w:val="0"/>
          <w:sz w:val="24"/>
          <w:szCs w:val="24"/>
        </w:rPr>
        <w:t>填写正式请假条，</w:t>
      </w:r>
      <w:r>
        <w:rPr>
          <w:rFonts w:ascii="Times New Roman" w:eastAsia="等线" w:hAnsi="Times New Roman" w:hint="eastAsia"/>
          <w:color w:val="000000"/>
          <w:kern w:val="0"/>
          <w:sz w:val="24"/>
          <w:szCs w:val="24"/>
        </w:rPr>
        <w:t>经由</w:t>
      </w:r>
      <w:r>
        <w:rPr>
          <w:rFonts w:ascii="Times New Roman" w:eastAsia="等线" w:hAnsi="Times New Roman"/>
          <w:color w:val="000000"/>
          <w:kern w:val="0"/>
          <w:sz w:val="24"/>
          <w:szCs w:val="24"/>
        </w:rPr>
        <w:t>中软国际、院方双方负责教师签字之后有效。</w:t>
      </w:r>
      <w:r>
        <w:rPr>
          <w:rFonts w:ascii="Times New Roman" w:eastAsia="等线" w:hAnsi="Times New Roman" w:hint="eastAsia"/>
          <w:color w:val="000000"/>
          <w:kern w:val="0"/>
          <w:sz w:val="24"/>
          <w:szCs w:val="24"/>
        </w:rPr>
        <w:t>若</w:t>
      </w:r>
      <w:r>
        <w:rPr>
          <w:rFonts w:ascii="Times New Roman" w:eastAsia="等线" w:hAnsi="Times New Roman"/>
          <w:color w:val="000000"/>
          <w:kern w:val="0"/>
          <w:sz w:val="24"/>
          <w:szCs w:val="24"/>
        </w:rPr>
        <w:t>签字手续不完备的，</w:t>
      </w:r>
      <w:r>
        <w:rPr>
          <w:rFonts w:ascii="Times New Roman" w:eastAsia="等线" w:hAnsi="Times New Roman" w:hint="eastAsia"/>
          <w:color w:val="000000"/>
          <w:kern w:val="0"/>
          <w:sz w:val="24"/>
          <w:szCs w:val="24"/>
        </w:rPr>
        <w:t>视为</w:t>
      </w:r>
      <w:r>
        <w:rPr>
          <w:rFonts w:ascii="Times New Roman" w:eastAsia="等线" w:hAnsi="Times New Roman"/>
          <w:color w:val="000000"/>
          <w:kern w:val="0"/>
          <w:sz w:val="24"/>
          <w:szCs w:val="24"/>
        </w:rPr>
        <w:t>旷工。每人不得超过三次请假，请假</w:t>
      </w:r>
      <w:r>
        <w:rPr>
          <w:rFonts w:ascii="Times New Roman" w:eastAsia="等线" w:hAnsi="Times New Roman" w:hint="eastAsia"/>
          <w:color w:val="000000"/>
          <w:kern w:val="0"/>
          <w:sz w:val="24"/>
          <w:szCs w:val="24"/>
        </w:rPr>
        <w:t>总天数</w:t>
      </w:r>
      <w:r>
        <w:rPr>
          <w:rFonts w:ascii="Times New Roman" w:eastAsia="等线" w:hAnsi="Times New Roman"/>
          <w:color w:val="000000"/>
          <w:kern w:val="0"/>
          <w:sz w:val="24"/>
          <w:szCs w:val="24"/>
        </w:rPr>
        <w:t>不得超过</w:t>
      </w:r>
      <w:r>
        <w:rPr>
          <w:rFonts w:ascii="Times New Roman" w:eastAsia="等线" w:hAnsi="Times New Roman"/>
          <w:color w:val="000000"/>
          <w:kern w:val="0"/>
          <w:sz w:val="24"/>
          <w:szCs w:val="24"/>
        </w:rPr>
        <w:t>1.5</w:t>
      </w:r>
      <w:r>
        <w:rPr>
          <w:rFonts w:ascii="Times New Roman" w:eastAsia="等线" w:hAnsi="Times New Roman" w:hint="eastAsia"/>
          <w:color w:val="000000"/>
          <w:kern w:val="0"/>
          <w:sz w:val="24"/>
          <w:szCs w:val="24"/>
        </w:rPr>
        <w:t>天</w:t>
      </w:r>
      <w:r>
        <w:rPr>
          <w:rFonts w:ascii="Times New Roman" w:eastAsia="等线" w:hAnsi="Times New Roman"/>
          <w:color w:val="000000"/>
          <w:kern w:val="0"/>
          <w:sz w:val="24"/>
          <w:szCs w:val="24"/>
        </w:rPr>
        <w:t>。若有特殊情况，</w:t>
      </w:r>
      <w:r>
        <w:rPr>
          <w:rFonts w:ascii="Times New Roman" w:eastAsia="等线" w:hAnsi="Times New Roman" w:hint="eastAsia"/>
          <w:color w:val="000000"/>
          <w:kern w:val="0"/>
          <w:sz w:val="24"/>
          <w:szCs w:val="24"/>
        </w:rPr>
        <w:t>需</w:t>
      </w:r>
      <w:r>
        <w:rPr>
          <w:rFonts w:ascii="Times New Roman" w:eastAsia="等线" w:hAnsi="Times New Roman"/>
          <w:color w:val="000000"/>
          <w:kern w:val="0"/>
          <w:sz w:val="24"/>
          <w:szCs w:val="24"/>
        </w:rPr>
        <w:t>中软国际、院方双方负责教师同意。</w:t>
      </w:r>
    </w:p>
    <w:p w14:paraId="224D173F" w14:textId="2B1E7480" w:rsidR="004F7CD6" w:rsidRDefault="00C93F32">
      <w:pPr>
        <w:spacing w:line="500" w:lineRule="exact"/>
        <w:ind w:firstLine="420"/>
        <w:rPr>
          <w:rFonts w:ascii="Times New Roman" w:hAnsi="Times New Roman"/>
        </w:rPr>
      </w:pPr>
      <w:r>
        <w:rPr>
          <w:rFonts w:ascii="Times New Roman" w:eastAsia="等线" w:hAnsi="Times New Roman"/>
          <w:b/>
          <w:color w:val="000000"/>
          <w:kern w:val="0"/>
          <w:sz w:val="24"/>
          <w:szCs w:val="24"/>
        </w:rPr>
        <w:t>C</w:t>
      </w:r>
      <w:r w:rsidR="00CF2B21">
        <w:rPr>
          <w:rFonts w:ascii="Times New Roman" w:eastAsia="等线" w:hAnsi="Times New Roman" w:hint="eastAsia"/>
          <w:b/>
          <w:color w:val="000000"/>
          <w:kern w:val="0"/>
          <w:sz w:val="24"/>
          <w:szCs w:val="24"/>
        </w:rPr>
        <w:t xml:space="preserve">. </w:t>
      </w:r>
      <w:r w:rsidR="00CF2B21">
        <w:rPr>
          <w:rFonts w:ascii="Times New Roman" w:eastAsia="等线" w:hAnsi="Times New Roman"/>
          <w:color w:val="000000"/>
          <w:kern w:val="0"/>
          <w:sz w:val="24"/>
          <w:szCs w:val="24"/>
        </w:rPr>
        <w:t>上班期间不得做与工作无关的事情，</w:t>
      </w:r>
      <w:r w:rsidR="00CF2B21">
        <w:rPr>
          <w:rFonts w:ascii="Times New Roman" w:eastAsia="等线" w:hAnsi="Times New Roman" w:hint="eastAsia"/>
          <w:color w:val="000000"/>
          <w:kern w:val="0"/>
          <w:sz w:val="24"/>
          <w:szCs w:val="24"/>
        </w:rPr>
        <w:t>如</w:t>
      </w:r>
      <w:r w:rsidR="00CF2B21">
        <w:rPr>
          <w:rFonts w:ascii="Times New Roman" w:eastAsia="等线" w:hAnsi="Times New Roman"/>
          <w:color w:val="000000"/>
          <w:kern w:val="0"/>
          <w:sz w:val="24"/>
          <w:szCs w:val="24"/>
        </w:rPr>
        <w:t>打游戏，</w:t>
      </w:r>
      <w:r w:rsidR="00CF2B21">
        <w:rPr>
          <w:rFonts w:ascii="Times New Roman" w:eastAsia="等线" w:hAnsi="Times New Roman" w:hint="eastAsia"/>
          <w:color w:val="000000"/>
          <w:kern w:val="0"/>
          <w:sz w:val="24"/>
          <w:szCs w:val="24"/>
        </w:rPr>
        <w:t>看电影</w:t>
      </w:r>
      <w:r w:rsidR="00CF2B21">
        <w:rPr>
          <w:rFonts w:ascii="Times New Roman" w:eastAsia="等线" w:hAnsi="Times New Roman"/>
          <w:color w:val="000000"/>
          <w:kern w:val="0"/>
          <w:sz w:val="24"/>
          <w:szCs w:val="24"/>
        </w:rPr>
        <w:t>等，</w:t>
      </w:r>
      <w:r w:rsidR="00CF2B21">
        <w:rPr>
          <w:rFonts w:ascii="Times New Roman" w:eastAsia="等线" w:hAnsi="Times New Roman" w:hint="eastAsia"/>
          <w:color w:val="000000"/>
          <w:kern w:val="0"/>
          <w:sz w:val="24"/>
          <w:szCs w:val="24"/>
        </w:rPr>
        <w:t>若被</w:t>
      </w:r>
      <w:r w:rsidR="00CF2B21">
        <w:rPr>
          <w:rFonts w:ascii="Times New Roman" w:eastAsia="等线" w:hAnsi="Times New Roman"/>
          <w:color w:val="000000"/>
          <w:kern w:val="0"/>
          <w:sz w:val="24"/>
          <w:szCs w:val="24"/>
        </w:rPr>
        <w:t>巡查老师发现，</w:t>
      </w:r>
      <w:r w:rsidR="00CF2B21">
        <w:rPr>
          <w:rFonts w:ascii="Times New Roman" w:eastAsia="等线" w:hAnsi="Times New Roman" w:hint="eastAsia"/>
          <w:color w:val="000000"/>
          <w:kern w:val="0"/>
          <w:sz w:val="24"/>
          <w:szCs w:val="24"/>
        </w:rPr>
        <w:t>一次</w:t>
      </w:r>
      <w:r w:rsidR="00CF2B21">
        <w:rPr>
          <w:rFonts w:ascii="Times New Roman" w:eastAsia="等线" w:hAnsi="Times New Roman"/>
          <w:color w:val="000000"/>
          <w:kern w:val="0"/>
          <w:sz w:val="24"/>
          <w:szCs w:val="24"/>
        </w:rPr>
        <w:t>扣除</w:t>
      </w:r>
      <w:r w:rsidR="00CF2B21">
        <w:rPr>
          <w:rFonts w:ascii="Times New Roman" w:eastAsia="等线" w:hAnsi="Times New Roman"/>
          <w:color w:val="000000"/>
          <w:kern w:val="0"/>
          <w:sz w:val="24"/>
          <w:szCs w:val="24"/>
        </w:rPr>
        <w:t>10</w:t>
      </w:r>
      <w:r w:rsidR="00CF2B21">
        <w:rPr>
          <w:rFonts w:ascii="Times New Roman" w:eastAsia="等线" w:hAnsi="Times New Roman" w:hint="eastAsia"/>
          <w:color w:val="000000"/>
          <w:kern w:val="0"/>
          <w:sz w:val="24"/>
          <w:szCs w:val="24"/>
        </w:rPr>
        <w:t>分</w:t>
      </w:r>
      <w:r w:rsidR="00CF2B21">
        <w:rPr>
          <w:rFonts w:ascii="Times New Roman" w:eastAsia="等线" w:hAnsi="Times New Roman"/>
          <w:color w:val="000000"/>
          <w:kern w:val="0"/>
          <w:sz w:val="24"/>
          <w:szCs w:val="24"/>
        </w:rPr>
        <w:t>。</w:t>
      </w:r>
    </w:p>
    <w:p w14:paraId="02818A02" w14:textId="77777777" w:rsidR="004F7CD6" w:rsidRDefault="00CF2B21">
      <w:pPr>
        <w:pStyle w:val="2"/>
        <w:rPr>
          <w:rFonts w:ascii="Times New Roman" w:eastAsia="等线" w:hAnsi="Times New Roman"/>
          <w:sz w:val="24"/>
          <w:szCs w:val="24"/>
        </w:rPr>
      </w:pPr>
      <w:bookmarkStart w:id="33" w:name="_Toc4073852"/>
      <w:r>
        <w:rPr>
          <w:rFonts w:ascii="Times New Roman" w:eastAsia="等线" w:hAnsi="Times New Roman" w:hint="eastAsia"/>
          <w:sz w:val="24"/>
          <w:szCs w:val="24"/>
        </w:rPr>
        <w:lastRenderedPageBreak/>
        <w:t>7</w:t>
      </w:r>
      <w:r>
        <w:rPr>
          <w:rFonts w:ascii="Times New Roman" w:eastAsia="等线" w:hAnsi="Times New Roman"/>
          <w:sz w:val="24"/>
          <w:szCs w:val="24"/>
        </w:rPr>
        <w:t xml:space="preserve">.2 </w:t>
      </w:r>
      <w:r>
        <w:rPr>
          <w:rFonts w:ascii="Times New Roman" w:eastAsia="等线" w:hAnsi="Times New Roman"/>
          <w:sz w:val="24"/>
          <w:szCs w:val="24"/>
        </w:rPr>
        <w:t>成绩评定</w:t>
      </w:r>
      <w:bookmarkEnd w:id="33"/>
    </w:p>
    <w:p w14:paraId="3E981218" w14:textId="77777777" w:rsidR="004F7CD6" w:rsidRDefault="00CF2B21">
      <w:pPr>
        <w:pStyle w:val="a3"/>
        <w:spacing w:before="50"/>
        <w:rPr>
          <w:rFonts w:eastAsia="等线" w:cstheme="minorBidi"/>
          <w:color w:val="000000"/>
          <w:kern w:val="0"/>
          <w:szCs w:val="24"/>
        </w:rPr>
      </w:pPr>
      <w:r>
        <w:rPr>
          <w:rFonts w:eastAsia="等线" w:cstheme="minorBidi" w:hint="eastAsia"/>
          <w:color w:val="000000"/>
          <w:kern w:val="0"/>
          <w:szCs w:val="24"/>
        </w:rPr>
        <w:t>学生的</w:t>
      </w:r>
      <w:r>
        <w:rPr>
          <w:rFonts w:eastAsia="等线" w:cstheme="minorBidi"/>
          <w:color w:val="000000"/>
          <w:kern w:val="0"/>
          <w:szCs w:val="24"/>
        </w:rPr>
        <w:t>总体</w:t>
      </w:r>
      <w:r>
        <w:rPr>
          <w:rFonts w:eastAsia="等线" w:cstheme="minorBidi" w:hint="eastAsia"/>
          <w:color w:val="000000"/>
          <w:kern w:val="0"/>
          <w:szCs w:val="24"/>
        </w:rPr>
        <w:t>考核方式如下（具体执行可能有少量的检查内容及权重调整）：</w:t>
      </w:r>
    </w:p>
    <w:p w14:paraId="6AFAF25E" w14:textId="77777777" w:rsidR="004F7CD6" w:rsidRDefault="00CF2B21">
      <w:pPr>
        <w:pStyle w:val="a3"/>
        <w:numPr>
          <w:ilvl w:val="0"/>
          <w:numId w:val="22"/>
        </w:numPr>
        <w:tabs>
          <w:tab w:val="left" w:pos="900"/>
        </w:tabs>
        <w:spacing w:before="50"/>
        <w:rPr>
          <w:rFonts w:eastAsia="等线" w:cstheme="minorBidi"/>
          <w:color w:val="000000"/>
          <w:kern w:val="0"/>
          <w:szCs w:val="24"/>
        </w:rPr>
      </w:pPr>
      <w:r>
        <w:rPr>
          <w:rFonts w:eastAsia="等线" w:cstheme="minorBidi" w:hint="eastAsia"/>
          <w:color w:val="000000"/>
          <w:kern w:val="0"/>
          <w:szCs w:val="24"/>
        </w:rPr>
        <w:t>学员总分</w:t>
      </w:r>
      <w:r>
        <w:rPr>
          <w:rFonts w:eastAsia="等线" w:cstheme="minorBidi" w:hint="eastAsia"/>
          <w:color w:val="000000"/>
          <w:kern w:val="0"/>
          <w:szCs w:val="24"/>
        </w:rPr>
        <w:t>=</w:t>
      </w:r>
      <w:r>
        <w:rPr>
          <w:rFonts w:eastAsia="等线" w:cstheme="minorBidi"/>
          <w:color w:val="000000"/>
          <w:kern w:val="0"/>
          <w:szCs w:val="24"/>
        </w:rPr>
        <w:t>技术培训得分</w:t>
      </w:r>
      <w:r>
        <w:rPr>
          <w:rFonts w:eastAsia="等线" w:cstheme="minorBidi"/>
          <w:color w:val="000000"/>
          <w:kern w:val="0"/>
          <w:szCs w:val="24"/>
        </w:rPr>
        <w:t xml:space="preserve"> * 40% </w:t>
      </w:r>
      <w:r>
        <w:rPr>
          <w:rFonts w:eastAsia="等线" w:cstheme="minorBidi" w:hint="eastAsia"/>
          <w:color w:val="000000"/>
          <w:kern w:val="0"/>
          <w:szCs w:val="24"/>
        </w:rPr>
        <w:t>+</w:t>
      </w:r>
      <w:r>
        <w:rPr>
          <w:rFonts w:eastAsia="等线" w:cstheme="minorBidi"/>
          <w:color w:val="000000"/>
          <w:kern w:val="0"/>
          <w:szCs w:val="24"/>
        </w:rPr>
        <w:t xml:space="preserve"> </w:t>
      </w:r>
      <w:r>
        <w:rPr>
          <w:rFonts w:eastAsia="等线" w:cstheme="minorBidi"/>
          <w:color w:val="000000"/>
          <w:kern w:val="0"/>
          <w:szCs w:val="24"/>
        </w:rPr>
        <w:t>项目实训得分</w:t>
      </w:r>
      <w:r>
        <w:rPr>
          <w:rFonts w:eastAsia="等线" w:cstheme="minorBidi" w:hint="eastAsia"/>
          <w:color w:val="000000"/>
          <w:kern w:val="0"/>
          <w:szCs w:val="24"/>
        </w:rPr>
        <w:t>*40%</w:t>
      </w:r>
      <w:r>
        <w:rPr>
          <w:rFonts w:eastAsia="等线" w:cstheme="minorBidi"/>
          <w:color w:val="000000"/>
          <w:kern w:val="0"/>
          <w:szCs w:val="24"/>
        </w:rPr>
        <w:t xml:space="preserve"> + </w:t>
      </w:r>
      <w:r>
        <w:rPr>
          <w:rFonts w:eastAsia="等线" w:cstheme="minorBidi" w:hint="eastAsia"/>
          <w:color w:val="000000"/>
          <w:kern w:val="0"/>
          <w:szCs w:val="24"/>
        </w:rPr>
        <w:t>考勤</w:t>
      </w:r>
      <w:r>
        <w:rPr>
          <w:rFonts w:eastAsia="等线" w:cstheme="minorBidi"/>
          <w:color w:val="000000"/>
          <w:kern w:val="0"/>
          <w:szCs w:val="24"/>
        </w:rPr>
        <w:t>得分</w:t>
      </w:r>
      <w:r>
        <w:rPr>
          <w:rFonts w:eastAsia="等线" w:cstheme="minorBidi"/>
          <w:color w:val="000000"/>
          <w:kern w:val="0"/>
          <w:szCs w:val="24"/>
        </w:rPr>
        <w:t>20</w:t>
      </w:r>
      <w:r>
        <w:rPr>
          <w:rFonts w:eastAsia="等线" w:cstheme="minorBidi" w:hint="eastAsia"/>
          <w:color w:val="000000"/>
          <w:kern w:val="0"/>
          <w:szCs w:val="24"/>
        </w:rPr>
        <w:t>分</w:t>
      </w:r>
      <w:r>
        <w:rPr>
          <w:rFonts w:eastAsia="等线" w:cstheme="minorBidi"/>
          <w:color w:val="000000"/>
          <w:kern w:val="0"/>
          <w:szCs w:val="24"/>
        </w:rPr>
        <w:t>；</w:t>
      </w:r>
    </w:p>
    <w:p w14:paraId="3830F437" w14:textId="71265BB7" w:rsidR="004F7CD6" w:rsidRDefault="00CF2B21">
      <w:pPr>
        <w:pStyle w:val="a3"/>
        <w:numPr>
          <w:ilvl w:val="0"/>
          <w:numId w:val="22"/>
        </w:numPr>
        <w:tabs>
          <w:tab w:val="left" w:pos="900"/>
        </w:tabs>
        <w:spacing w:before="50"/>
        <w:rPr>
          <w:rFonts w:eastAsia="等线" w:cstheme="minorBidi"/>
          <w:color w:val="000000"/>
          <w:kern w:val="0"/>
          <w:szCs w:val="24"/>
        </w:rPr>
      </w:pPr>
      <w:r>
        <w:rPr>
          <w:rFonts w:eastAsia="等线" w:cstheme="minorBidi" w:hint="eastAsia"/>
          <w:color w:val="000000"/>
          <w:kern w:val="0"/>
          <w:szCs w:val="24"/>
        </w:rPr>
        <w:t>技术培训</w:t>
      </w:r>
      <w:r>
        <w:rPr>
          <w:rFonts w:eastAsia="等线" w:cstheme="minorBidi"/>
          <w:color w:val="000000"/>
          <w:kern w:val="0"/>
          <w:szCs w:val="24"/>
        </w:rPr>
        <w:t>得分满分</w:t>
      </w:r>
      <w:r>
        <w:rPr>
          <w:rFonts w:eastAsia="等线" w:cstheme="minorBidi"/>
          <w:color w:val="000000"/>
          <w:kern w:val="0"/>
          <w:szCs w:val="24"/>
        </w:rPr>
        <w:t>100</w:t>
      </w:r>
      <w:r>
        <w:rPr>
          <w:rFonts w:eastAsia="等线" w:cstheme="minorBidi" w:hint="eastAsia"/>
          <w:color w:val="000000"/>
          <w:kern w:val="0"/>
          <w:szCs w:val="24"/>
        </w:rPr>
        <w:t>分</w:t>
      </w:r>
      <w:r>
        <w:rPr>
          <w:rFonts w:eastAsia="等线" w:cstheme="minorBidi"/>
          <w:color w:val="000000"/>
          <w:kern w:val="0"/>
          <w:szCs w:val="24"/>
        </w:rPr>
        <w:t>，</w:t>
      </w:r>
      <w:r>
        <w:rPr>
          <w:rFonts w:eastAsia="等线" w:cstheme="minorBidi" w:hint="eastAsia"/>
          <w:color w:val="000000"/>
          <w:kern w:val="0"/>
          <w:szCs w:val="24"/>
        </w:rPr>
        <w:t>采用笔试</w:t>
      </w:r>
      <w:r>
        <w:rPr>
          <w:rFonts w:eastAsia="等线" w:cstheme="minorBidi"/>
          <w:color w:val="000000"/>
          <w:kern w:val="0"/>
          <w:szCs w:val="24"/>
        </w:rPr>
        <w:t>的方</w:t>
      </w:r>
      <w:r w:rsidR="002C05B9">
        <w:rPr>
          <w:rFonts w:eastAsia="等线" w:cstheme="minorBidi" w:hint="eastAsia"/>
          <w:color w:val="000000"/>
          <w:kern w:val="0"/>
          <w:szCs w:val="24"/>
        </w:rPr>
        <w:t>式</w:t>
      </w:r>
      <w:r>
        <w:rPr>
          <w:rFonts w:eastAsia="等线" w:cstheme="minorBidi"/>
          <w:color w:val="000000"/>
          <w:kern w:val="0"/>
          <w:szCs w:val="24"/>
        </w:rPr>
        <w:t>进行评定</w:t>
      </w:r>
      <w:r w:rsidR="002C05B9">
        <w:rPr>
          <w:rFonts w:eastAsia="等线" w:cstheme="minorBidi" w:hint="eastAsia"/>
          <w:color w:val="000000"/>
          <w:kern w:val="0"/>
          <w:szCs w:val="24"/>
        </w:rPr>
        <w:t>。</w:t>
      </w:r>
    </w:p>
    <w:p w14:paraId="5E2A231F" w14:textId="77777777" w:rsidR="004F7CD6" w:rsidRDefault="00CF2B21">
      <w:pPr>
        <w:pStyle w:val="af4"/>
        <w:numPr>
          <w:ilvl w:val="0"/>
          <w:numId w:val="23"/>
        </w:numPr>
        <w:ind w:left="0" w:firstLineChars="0" w:firstLine="426"/>
        <w:rPr>
          <w:rFonts w:ascii="Times New Roman" w:hAnsi="Times New Roman" w:cs="Arial"/>
          <w:b/>
          <w:szCs w:val="21"/>
        </w:rPr>
      </w:pPr>
      <w:r>
        <w:rPr>
          <w:rFonts w:ascii="Times New Roman" w:eastAsia="等线" w:hAnsi="Times New Roman"/>
          <w:b/>
          <w:color w:val="000000"/>
          <w:kern w:val="0"/>
          <w:sz w:val="24"/>
          <w:szCs w:val="24"/>
        </w:rPr>
        <w:t>技术</w:t>
      </w:r>
      <w:proofErr w:type="gramStart"/>
      <w:r>
        <w:rPr>
          <w:rFonts w:ascii="Times New Roman" w:eastAsia="等线" w:hAnsi="Times New Roman"/>
          <w:b/>
          <w:color w:val="000000"/>
          <w:kern w:val="0"/>
          <w:sz w:val="24"/>
          <w:szCs w:val="24"/>
        </w:rPr>
        <w:t>培训机试考核</w:t>
      </w:r>
      <w:proofErr w:type="gramEnd"/>
      <w:r>
        <w:rPr>
          <w:rFonts w:ascii="Times New Roman" w:eastAsia="等线" w:hAnsi="Times New Roman"/>
          <w:b/>
          <w:color w:val="000000"/>
          <w:kern w:val="0"/>
          <w:sz w:val="24"/>
          <w:szCs w:val="24"/>
        </w:rPr>
        <w:t>方式和评分标准</w:t>
      </w:r>
      <w:r>
        <w:rPr>
          <w:rFonts w:ascii="Times New Roman" w:eastAsia="等线" w:hAnsi="Times New Roman"/>
          <w:color w:val="000000"/>
          <w:kern w:val="0"/>
          <w:sz w:val="24"/>
          <w:szCs w:val="24"/>
        </w:rPr>
        <w:t>，</w:t>
      </w:r>
      <w:r>
        <w:rPr>
          <w:rFonts w:ascii="Times New Roman" w:eastAsia="等线" w:hAnsi="Times New Roman" w:hint="eastAsia"/>
          <w:color w:val="000000"/>
          <w:kern w:val="0"/>
          <w:sz w:val="24"/>
          <w:szCs w:val="24"/>
        </w:rPr>
        <w:t>见</w:t>
      </w:r>
      <w:r>
        <w:rPr>
          <w:rFonts w:ascii="Times New Roman" w:eastAsia="等线" w:hAnsi="Times New Roman"/>
          <w:color w:val="000000"/>
          <w:kern w:val="0"/>
          <w:sz w:val="24"/>
          <w:szCs w:val="24"/>
        </w:rPr>
        <w:t>《考核表一》</w:t>
      </w:r>
    </w:p>
    <w:tbl>
      <w:tblPr>
        <w:tblpPr w:leftFromText="180" w:rightFromText="180" w:vertAnchor="text" w:horzAnchor="page" w:tblpXSpec="center" w:tblpY="55"/>
        <w:tblW w:w="855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933"/>
        <w:gridCol w:w="763"/>
        <w:gridCol w:w="1058"/>
        <w:gridCol w:w="4804"/>
      </w:tblGrid>
      <w:tr w:rsidR="004F7CD6" w14:paraId="273A4D67" w14:textId="77777777">
        <w:trPr>
          <w:trHeight w:val="454"/>
        </w:trPr>
        <w:tc>
          <w:tcPr>
            <w:tcW w:w="1933" w:type="dxa"/>
            <w:tcBorders>
              <w:bottom w:val="single" w:sz="4" w:space="0" w:color="5B9BD5" w:themeColor="accent1"/>
              <w:right w:val="dashed" w:sz="4" w:space="0" w:color="5B9BD5" w:themeColor="accent1"/>
            </w:tcBorders>
            <w:shd w:val="clear" w:color="auto" w:fill="5B9BD5" w:themeFill="accent1"/>
            <w:vAlign w:val="center"/>
          </w:tcPr>
          <w:p w14:paraId="11923667" w14:textId="77777777" w:rsidR="004F7CD6" w:rsidRDefault="00CF2B21">
            <w:pPr>
              <w:pStyle w:val="a3"/>
              <w:spacing w:before="50" w:line="240" w:lineRule="auto"/>
              <w:ind w:firstLine="0"/>
              <w:jc w:val="center"/>
              <w:rPr>
                <w:b/>
                <w:bCs/>
                <w:color w:val="FFFFFF" w:themeColor="background1"/>
                <w:kern w:val="0"/>
                <w:sz w:val="20"/>
              </w:rPr>
            </w:pPr>
            <w:r>
              <w:rPr>
                <w:rFonts w:hint="eastAsia"/>
                <w:b/>
                <w:bCs/>
                <w:color w:val="FFFFFF" w:themeColor="background1"/>
                <w:kern w:val="0"/>
                <w:sz w:val="20"/>
              </w:rPr>
              <w:t>考查项</w:t>
            </w:r>
          </w:p>
        </w:tc>
        <w:tc>
          <w:tcPr>
            <w:tcW w:w="763" w:type="dxa"/>
            <w:tcBorders>
              <w:left w:val="dashed" w:sz="4" w:space="0" w:color="5B9BD5" w:themeColor="accent1"/>
              <w:bottom w:val="single" w:sz="4" w:space="0" w:color="5B9BD5" w:themeColor="accent1"/>
              <w:right w:val="dashed" w:sz="4" w:space="0" w:color="5B9BD5" w:themeColor="accent1"/>
            </w:tcBorders>
            <w:shd w:val="clear" w:color="auto" w:fill="5B9BD5" w:themeFill="accent1"/>
            <w:vAlign w:val="center"/>
          </w:tcPr>
          <w:p w14:paraId="313DD49A" w14:textId="77777777" w:rsidR="004F7CD6" w:rsidRDefault="00CF2B21">
            <w:pPr>
              <w:pStyle w:val="a3"/>
              <w:spacing w:before="50" w:line="240" w:lineRule="auto"/>
              <w:ind w:firstLine="0"/>
              <w:jc w:val="center"/>
              <w:rPr>
                <w:b/>
                <w:bCs/>
                <w:color w:val="FFFFFF" w:themeColor="background1"/>
                <w:kern w:val="0"/>
                <w:sz w:val="20"/>
              </w:rPr>
            </w:pPr>
            <w:r>
              <w:rPr>
                <w:rFonts w:hint="eastAsia"/>
                <w:b/>
                <w:bCs/>
                <w:color w:val="FFFFFF" w:themeColor="background1"/>
                <w:kern w:val="0"/>
                <w:sz w:val="20"/>
              </w:rPr>
              <w:t>分数</w:t>
            </w:r>
          </w:p>
        </w:tc>
        <w:tc>
          <w:tcPr>
            <w:tcW w:w="1058" w:type="dxa"/>
            <w:tcBorders>
              <w:left w:val="dashed" w:sz="4" w:space="0" w:color="5B9BD5" w:themeColor="accent1"/>
              <w:bottom w:val="single" w:sz="4" w:space="0" w:color="5B9BD5" w:themeColor="accent1"/>
              <w:right w:val="dashed" w:sz="4" w:space="0" w:color="5B9BD5" w:themeColor="accent1"/>
            </w:tcBorders>
            <w:shd w:val="clear" w:color="auto" w:fill="5B9BD5" w:themeFill="accent1"/>
            <w:vAlign w:val="center"/>
          </w:tcPr>
          <w:p w14:paraId="2C11E0DA" w14:textId="77777777" w:rsidR="004F7CD6" w:rsidRDefault="00CF2B21">
            <w:pPr>
              <w:pStyle w:val="a3"/>
              <w:spacing w:before="50" w:line="240" w:lineRule="auto"/>
              <w:ind w:firstLine="0"/>
              <w:jc w:val="center"/>
              <w:rPr>
                <w:b/>
                <w:bCs/>
                <w:color w:val="FFFFFF" w:themeColor="background1"/>
                <w:kern w:val="0"/>
                <w:sz w:val="20"/>
              </w:rPr>
            </w:pPr>
            <w:r>
              <w:rPr>
                <w:rFonts w:hint="eastAsia"/>
                <w:b/>
                <w:bCs/>
                <w:color w:val="FFFFFF" w:themeColor="background1"/>
                <w:kern w:val="0"/>
                <w:sz w:val="20"/>
              </w:rPr>
              <w:t>考查方式</w:t>
            </w:r>
          </w:p>
        </w:tc>
        <w:tc>
          <w:tcPr>
            <w:tcW w:w="4804" w:type="dxa"/>
            <w:tcBorders>
              <w:left w:val="dashed" w:sz="4" w:space="0" w:color="5B9BD5" w:themeColor="accent1"/>
              <w:bottom w:val="single" w:sz="4" w:space="0" w:color="5B9BD5" w:themeColor="accent1"/>
            </w:tcBorders>
            <w:shd w:val="clear" w:color="auto" w:fill="5B9BD5" w:themeFill="accent1"/>
            <w:vAlign w:val="center"/>
          </w:tcPr>
          <w:p w14:paraId="44EBDAEB" w14:textId="77777777" w:rsidR="004F7CD6" w:rsidRDefault="00CF2B21">
            <w:pPr>
              <w:pStyle w:val="a3"/>
              <w:spacing w:before="50" w:line="240" w:lineRule="auto"/>
              <w:ind w:firstLine="0"/>
              <w:jc w:val="center"/>
              <w:rPr>
                <w:b/>
                <w:bCs/>
                <w:color w:val="FFFFFF" w:themeColor="background1"/>
                <w:kern w:val="0"/>
                <w:sz w:val="20"/>
              </w:rPr>
            </w:pPr>
            <w:r>
              <w:rPr>
                <w:rFonts w:hint="eastAsia"/>
                <w:b/>
                <w:bCs/>
                <w:color w:val="FFFFFF" w:themeColor="background1"/>
                <w:kern w:val="0"/>
                <w:sz w:val="20"/>
              </w:rPr>
              <w:t>备注</w:t>
            </w:r>
          </w:p>
        </w:tc>
      </w:tr>
      <w:tr w:rsidR="004F7CD6" w14:paraId="5624B970" w14:textId="77777777">
        <w:trPr>
          <w:trHeight w:val="524"/>
        </w:trPr>
        <w:tc>
          <w:tcPr>
            <w:tcW w:w="1933" w:type="dxa"/>
            <w:shd w:val="clear" w:color="auto" w:fill="DEEAF6" w:themeFill="accent1" w:themeFillTint="33"/>
            <w:vAlign w:val="center"/>
          </w:tcPr>
          <w:p w14:paraId="02B82EB4" w14:textId="77777777" w:rsidR="004F7CD6" w:rsidRDefault="00CF2B21">
            <w:pPr>
              <w:pStyle w:val="a3"/>
              <w:spacing w:before="50" w:line="240" w:lineRule="auto"/>
              <w:ind w:firstLine="0"/>
              <w:jc w:val="center"/>
              <w:rPr>
                <w:bCs/>
                <w:kern w:val="0"/>
                <w:sz w:val="20"/>
              </w:rPr>
            </w:pPr>
            <w:r>
              <w:rPr>
                <w:bCs/>
                <w:kern w:val="0"/>
                <w:sz w:val="20"/>
              </w:rPr>
              <w:t>源代码提交完整</w:t>
            </w:r>
          </w:p>
        </w:tc>
        <w:tc>
          <w:tcPr>
            <w:tcW w:w="763" w:type="dxa"/>
            <w:shd w:val="clear" w:color="auto" w:fill="DEEAF6" w:themeFill="accent1" w:themeFillTint="33"/>
            <w:vAlign w:val="center"/>
          </w:tcPr>
          <w:p w14:paraId="6EE47166" w14:textId="77777777" w:rsidR="004F7CD6" w:rsidRDefault="00CF2B21">
            <w:pPr>
              <w:pStyle w:val="a3"/>
              <w:spacing w:before="50" w:line="240" w:lineRule="auto"/>
              <w:ind w:firstLine="0"/>
              <w:jc w:val="center"/>
              <w:rPr>
                <w:bCs/>
                <w:kern w:val="0"/>
                <w:sz w:val="20"/>
              </w:rPr>
            </w:pPr>
            <w:r>
              <w:rPr>
                <w:rFonts w:hint="eastAsia"/>
                <w:bCs/>
                <w:kern w:val="0"/>
                <w:sz w:val="20"/>
              </w:rPr>
              <w:t>30</w:t>
            </w:r>
          </w:p>
        </w:tc>
        <w:tc>
          <w:tcPr>
            <w:tcW w:w="1058" w:type="dxa"/>
            <w:shd w:val="clear" w:color="auto" w:fill="DEEAF6" w:themeFill="accent1" w:themeFillTint="33"/>
            <w:vAlign w:val="center"/>
          </w:tcPr>
          <w:p w14:paraId="4CDF573C" w14:textId="77777777" w:rsidR="004F7CD6" w:rsidRDefault="00CF2B21">
            <w:pPr>
              <w:pStyle w:val="a3"/>
              <w:spacing w:before="50" w:line="240" w:lineRule="auto"/>
              <w:ind w:firstLine="0"/>
              <w:rPr>
                <w:bCs/>
                <w:kern w:val="0"/>
                <w:sz w:val="20"/>
              </w:rPr>
            </w:pPr>
            <w:r>
              <w:rPr>
                <w:bCs/>
                <w:kern w:val="0"/>
                <w:sz w:val="20"/>
              </w:rPr>
              <w:t>考试</w:t>
            </w:r>
          </w:p>
        </w:tc>
        <w:tc>
          <w:tcPr>
            <w:tcW w:w="4804" w:type="dxa"/>
            <w:shd w:val="clear" w:color="auto" w:fill="DEEAF6" w:themeFill="accent1" w:themeFillTint="33"/>
            <w:vAlign w:val="center"/>
          </w:tcPr>
          <w:p w14:paraId="2F22690C" w14:textId="77777777" w:rsidR="004F7CD6" w:rsidRDefault="00CF2B21">
            <w:pPr>
              <w:pStyle w:val="a3"/>
              <w:spacing w:before="50" w:line="240" w:lineRule="auto"/>
              <w:ind w:firstLine="0"/>
              <w:rPr>
                <w:bCs/>
                <w:kern w:val="0"/>
                <w:sz w:val="20"/>
              </w:rPr>
            </w:pPr>
            <w:r>
              <w:rPr>
                <w:rFonts w:hint="eastAsia"/>
                <w:bCs/>
                <w:kern w:val="0"/>
                <w:sz w:val="20"/>
              </w:rPr>
              <w:t>根据</w:t>
            </w:r>
            <w:r>
              <w:rPr>
                <w:bCs/>
                <w:kern w:val="0"/>
                <w:sz w:val="20"/>
              </w:rPr>
              <w:t>源代码完成度，</w:t>
            </w:r>
            <w:r>
              <w:rPr>
                <w:rFonts w:hint="eastAsia"/>
                <w:bCs/>
                <w:kern w:val="0"/>
                <w:sz w:val="20"/>
              </w:rPr>
              <w:t>由</w:t>
            </w:r>
            <w:r>
              <w:rPr>
                <w:bCs/>
                <w:kern w:val="0"/>
                <w:sz w:val="20"/>
              </w:rPr>
              <w:t>项目经理给分</w:t>
            </w:r>
          </w:p>
        </w:tc>
      </w:tr>
      <w:tr w:rsidR="004F7CD6" w14:paraId="2BA39665" w14:textId="77777777">
        <w:trPr>
          <w:trHeight w:val="546"/>
        </w:trPr>
        <w:tc>
          <w:tcPr>
            <w:tcW w:w="1933" w:type="dxa"/>
            <w:vAlign w:val="center"/>
          </w:tcPr>
          <w:p w14:paraId="59EAF3D9" w14:textId="77777777" w:rsidR="004F7CD6" w:rsidRDefault="00CF2B21">
            <w:pPr>
              <w:pStyle w:val="a3"/>
              <w:spacing w:before="50" w:line="240" w:lineRule="auto"/>
              <w:ind w:firstLine="0"/>
              <w:jc w:val="center"/>
              <w:rPr>
                <w:bCs/>
                <w:kern w:val="0"/>
                <w:sz w:val="20"/>
              </w:rPr>
            </w:pPr>
            <w:r>
              <w:rPr>
                <w:rFonts w:hint="eastAsia"/>
                <w:bCs/>
                <w:kern w:val="0"/>
                <w:sz w:val="20"/>
              </w:rPr>
              <w:t>程序</w:t>
            </w:r>
            <w:r>
              <w:rPr>
                <w:bCs/>
                <w:kern w:val="0"/>
                <w:sz w:val="20"/>
              </w:rPr>
              <w:t>运行情况</w:t>
            </w:r>
          </w:p>
        </w:tc>
        <w:tc>
          <w:tcPr>
            <w:tcW w:w="763" w:type="dxa"/>
            <w:vAlign w:val="center"/>
          </w:tcPr>
          <w:p w14:paraId="2599B6D5" w14:textId="77777777" w:rsidR="004F7CD6" w:rsidRDefault="00CF2B21">
            <w:pPr>
              <w:pStyle w:val="a3"/>
              <w:spacing w:before="50" w:line="240" w:lineRule="auto"/>
              <w:ind w:firstLine="0"/>
              <w:jc w:val="center"/>
              <w:rPr>
                <w:bCs/>
                <w:kern w:val="0"/>
                <w:sz w:val="20"/>
              </w:rPr>
            </w:pPr>
            <w:r>
              <w:rPr>
                <w:bCs/>
                <w:kern w:val="0"/>
                <w:sz w:val="20"/>
              </w:rPr>
              <w:t>7</w:t>
            </w:r>
            <w:r>
              <w:rPr>
                <w:rFonts w:hint="eastAsia"/>
                <w:bCs/>
                <w:kern w:val="0"/>
                <w:sz w:val="20"/>
              </w:rPr>
              <w:t>0</w:t>
            </w:r>
          </w:p>
        </w:tc>
        <w:tc>
          <w:tcPr>
            <w:tcW w:w="1058" w:type="dxa"/>
            <w:vAlign w:val="center"/>
          </w:tcPr>
          <w:p w14:paraId="1507CB8B" w14:textId="77777777" w:rsidR="004F7CD6" w:rsidRDefault="00CF2B21">
            <w:pPr>
              <w:pStyle w:val="a3"/>
              <w:spacing w:before="50" w:line="240" w:lineRule="auto"/>
              <w:ind w:firstLine="0"/>
              <w:rPr>
                <w:bCs/>
                <w:kern w:val="0"/>
                <w:sz w:val="20"/>
              </w:rPr>
            </w:pPr>
            <w:r>
              <w:rPr>
                <w:rFonts w:hint="eastAsia"/>
                <w:bCs/>
                <w:kern w:val="0"/>
                <w:sz w:val="20"/>
              </w:rPr>
              <w:t>考试</w:t>
            </w:r>
          </w:p>
        </w:tc>
        <w:tc>
          <w:tcPr>
            <w:tcW w:w="4804" w:type="dxa"/>
            <w:vAlign w:val="center"/>
          </w:tcPr>
          <w:p w14:paraId="671855E1" w14:textId="77777777" w:rsidR="004F7CD6" w:rsidRDefault="00CF2B21">
            <w:pPr>
              <w:pStyle w:val="a3"/>
              <w:spacing w:before="50" w:line="240" w:lineRule="auto"/>
              <w:ind w:firstLine="0"/>
              <w:rPr>
                <w:bCs/>
                <w:kern w:val="0"/>
                <w:sz w:val="20"/>
              </w:rPr>
            </w:pPr>
            <w:r>
              <w:rPr>
                <w:bCs/>
                <w:kern w:val="0"/>
                <w:sz w:val="20"/>
              </w:rPr>
              <w:t>由项目经理根据功能点，</w:t>
            </w:r>
            <w:r>
              <w:rPr>
                <w:rFonts w:hint="eastAsia"/>
                <w:bCs/>
                <w:kern w:val="0"/>
                <w:sz w:val="20"/>
              </w:rPr>
              <w:t>评出</w:t>
            </w:r>
            <w:r>
              <w:rPr>
                <w:bCs/>
                <w:kern w:val="0"/>
                <w:sz w:val="20"/>
              </w:rPr>
              <w:t>各功能点得分；</w:t>
            </w:r>
          </w:p>
        </w:tc>
      </w:tr>
    </w:tbl>
    <w:p w14:paraId="3DCD6B9F" w14:textId="77777777" w:rsidR="004F7CD6" w:rsidRDefault="00CF2B21">
      <w:pPr>
        <w:pStyle w:val="af4"/>
        <w:numPr>
          <w:ilvl w:val="0"/>
          <w:numId w:val="23"/>
        </w:numPr>
        <w:spacing w:before="240"/>
        <w:ind w:left="0" w:firstLineChars="0" w:firstLine="426"/>
        <w:rPr>
          <w:rFonts w:ascii="Times New Roman" w:eastAsia="等线" w:hAnsi="Times New Roman"/>
          <w:color w:val="000000"/>
          <w:kern w:val="0"/>
          <w:sz w:val="24"/>
          <w:szCs w:val="24"/>
        </w:rPr>
      </w:pPr>
      <w:r>
        <w:rPr>
          <w:rFonts w:ascii="Times New Roman" w:eastAsia="等线" w:hAnsi="Times New Roman" w:hint="eastAsia"/>
          <w:b/>
          <w:color w:val="000000"/>
          <w:kern w:val="0"/>
          <w:sz w:val="24"/>
          <w:szCs w:val="24"/>
        </w:rPr>
        <w:t>项目</w:t>
      </w:r>
      <w:r>
        <w:rPr>
          <w:rFonts w:ascii="Times New Roman" w:eastAsia="等线" w:hAnsi="Times New Roman"/>
          <w:b/>
          <w:color w:val="000000"/>
          <w:kern w:val="0"/>
          <w:sz w:val="24"/>
          <w:szCs w:val="24"/>
        </w:rPr>
        <w:t>实</w:t>
      </w:r>
      <w:proofErr w:type="gramStart"/>
      <w:r>
        <w:rPr>
          <w:rFonts w:ascii="Times New Roman" w:eastAsia="等线" w:hAnsi="Times New Roman"/>
          <w:b/>
          <w:color w:val="000000"/>
          <w:kern w:val="0"/>
          <w:sz w:val="24"/>
          <w:szCs w:val="24"/>
        </w:rPr>
        <w:t>训</w:t>
      </w:r>
      <w:r>
        <w:rPr>
          <w:rFonts w:ascii="Times New Roman" w:eastAsia="等线" w:hAnsi="Times New Roman" w:hint="eastAsia"/>
          <w:b/>
          <w:color w:val="000000"/>
          <w:kern w:val="0"/>
          <w:sz w:val="24"/>
          <w:szCs w:val="24"/>
        </w:rPr>
        <w:t>考核</w:t>
      </w:r>
      <w:proofErr w:type="gramEnd"/>
      <w:r>
        <w:rPr>
          <w:rFonts w:ascii="Times New Roman" w:eastAsia="等线" w:hAnsi="Times New Roman" w:hint="eastAsia"/>
          <w:b/>
          <w:color w:val="000000"/>
          <w:kern w:val="0"/>
          <w:sz w:val="24"/>
          <w:szCs w:val="24"/>
        </w:rPr>
        <w:t>方式和评分标准</w:t>
      </w:r>
      <w:r>
        <w:rPr>
          <w:rFonts w:ascii="Times New Roman" w:eastAsia="等线" w:hAnsi="Times New Roman" w:hint="eastAsia"/>
          <w:color w:val="000000"/>
          <w:kern w:val="0"/>
          <w:sz w:val="24"/>
          <w:szCs w:val="24"/>
        </w:rPr>
        <w:t>，见《考核表三》</w:t>
      </w:r>
    </w:p>
    <w:p w14:paraId="0CA67ED1" w14:textId="64E498E1" w:rsidR="004F7CD6" w:rsidRDefault="002C05B9">
      <w:pPr>
        <w:pStyle w:val="a3"/>
        <w:spacing w:before="50"/>
        <w:rPr>
          <w:rFonts w:cs="Arial"/>
          <w:color w:val="FF0000"/>
          <w:sz w:val="21"/>
          <w:szCs w:val="21"/>
        </w:rPr>
      </w:pPr>
      <w:r>
        <w:rPr>
          <w:rFonts w:eastAsia="等线" w:cstheme="minorBidi" w:hint="eastAsia"/>
          <w:color w:val="000000"/>
          <w:kern w:val="0"/>
          <w:szCs w:val="24"/>
        </w:rPr>
        <w:t>本阶段实训以个人项目实战为主</w:t>
      </w:r>
      <w:r w:rsidR="00CF2B21">
        <w:rPr>
          <w:rFonts w:eastAsia="等线" w:cstheme="minorBidi"/>
          <w:color w:val="000000"/>
          <w:kern w:val="0"/>
          <w:szCs w:val="24"/>
        </w:rPr>
        <w:t>，为了更好地</w:t>
      </w:r>
      <w:r>
        <w:rPr>
          <w:rFonts w:eastAsia="等线" w:cstheme="minorBidi" w:hint="eastAsia"/>
          <w:color w:val="000000"/>
          <w:kern w:val="0"/>
          <w:szCs w:val="24"/>
        </w:rPr>
        <w:t>体现和感受</w:t>
      </w:r>
      <w:r w:rsidR="00CF2B21">
        <w:rPr>
          <w:rFonts w:eastAsia="等线" w:cstheme="minorBidi"/>
          <w:color w:val="000000"/>
          <w:kern w:val="0"/>
          <w:szCs w:val="24"/>
        </w:rPr>
        <w:t>公司的薪酬和奖励体系，体现项目管理者</w:t>
      </w:r>
      <w:r w:rsidR="00CF2B21">
        <w:rPr>
          <w:rFonts w:eastAsia="等线" w:cstheme="minorBidi" w:hint="eastAsia"/>
          <w:color w:val="000000"/>
          <w:kern w:val="0"/>
          <w:szCs w:val="24"/>
        </w:rPr>
        <w:t>在</w:t>
      </w:r>
      <w:r w:rsidR="00CF2B21">
        <w:rPr>
          <w:rFonts w:eastAsia="等线" w:cstheme="minorBidi"/>
          <w:color w:val="000000"/>
          <w:kern w:val="0"/>
          <w:szCs w:val="24"/>
        </w:rPr>
        <w:t>项目中的核心</w:t>
      </w:r>
      <w:r w:rsidR="00CF2B21">
        <w:rPr>
          <w:rFonts w:eastAsia="等线" w:cstheme="minorBidi" w:hint="eastAsia"/>
          <w:color w:val="000000"/>
          <w:kern w:val="0"/>
          <w:szCs w:val="24"/>
        </w:rPr>
        <w:t>职责</w:t>
      </w:r>
      <w:r w:rsidR="00CF2B21">
        <w:rPr>
          <w:rFonts w:eastAsia="等线" w:cstheme="minorBidi"/>
          <w:color w:val="000000"/>
          <w:kern w:val="0"/>
          <w:szCs w:val="24"/>
        </w:rPr>
        <w:t>和权限，</w:t>
      </w:r>
      <w:r w:rsidR="00CF2B21">
        <w:rPr>
          <w:rFonts w:eastAsia="等线" w:cstheme="minorBidi" w:hint="eastAsia"/>
          <w:color w:val="000000"/>
          <w:kern w:val="0"/>
          <w:szCs w:val="24"/>
        </w:rPr>
        <w:t>本次</w:t>
      </w:r>
      <w:r w:rsidR="00CF2B21">
        <w:rPr>
          <w:rFonts w:eastAsia="等线" w:cstheme="minorBidi"/>
          <w:color w:val="000000"/>
          <w:kern w:val="0"/>
          <w:szCs w:val="24"/>
        </w:rPr>
        <w:t>实训大幅增加了</w:t>
      </w:r>
      <w:r w:rsidR="00CF2B21">
        <w:rPr>
          <w:rFonts w:eastAsia="等线" w:cstheme="minorBidi" w:hint="eastAsia"/>
          <w:color w:val="000000"/>
          <w:kern w:val="0"/>
          <w:szCs w:val="24"/>
        </w:rPr>
        <w:t>负责人</w:t>
      </w:r>
      <w:r w:rsidR="00CF2B21">
        <w:rPr>
          <w:rFonts w:eastAsia="等线" w:cstheme="minorBidi"/>
          <w:color w:val="000000"/>
          <w:kern w:val="0"/>
          <w:szCs w:val="24"/>
        </w:rPr>
        <w:t>的评分项。</w:t>
      </w:r>
    </w:p>
    <w:tbl>
      <w:tblPr>
        <w:tblpPr w:leftFromText="180" w:rightFromText="180" w:vertAnchor="text" w:horzAnchor="page" w:tblpXSpec="center" w:tblpY="55"/>
        <w:tblW w:w="857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938"/>
        <w:gridCol w:w="741"/>
        <w:gridCol w:w="1064"/>
        <w:gridCol w:w="4809"/>
        <w:gridCol w:w="22"/>
      </w:tblGrid>
      <w:tr w:rsidR="004F7CD6" w14:paraId="03F920DE" w14:textId="77777777">
        <w:trPr>
          <w:gridAfter w:val="1"/>
          <w:wAfter w:w="22" w:type="dxa"/>
          <w:trHeight w:val="454"/>
        </w:trPr>
        <w:tc>
          <w:tcPr>
            <w:tcW w:w="1938" w:type="dxa"/>
            <w:tcBorders>
              <w:bottom w:val="single" w:sz="4" w:space="0" w:color="5B9BD5" w:themeColor="accent1"/>
              <w:right w:val="dashed" w:sz="4" w:space="0" w:color="5B9BD5" w:themeColor="accent1"/>
            </w:tcBorders>
            <w:shd w:val="clear" w:color="auto" w:fill="5B9BD5" w:themeFill="accent1"/>
            <w:vAlign w:val="center"/>
          </w:tcPr>
          <w:p w14:paraId="6A5BD969" w14:textId="77777777" w:rsidR="004F7CD6" w:rsidRDefault="00CF2B21">
            <w:pPr>
              <w:pStyle w:val="a3"/>
              <w:spacing w:before="50" w:line="240" w:lineRule="auto"/>
              <w:ind w:firstLine="0"/>
              <w:jc w:val="center"/>
              <w:rPr>
                <w:b/>
                <w:bCs/>
                <w:color w:val="FFFFFF" w:themeColor="background1"/>
                <w:kern w:val="0"/>
                <w:sz w:val="20"/>
              </w:rPr>
            </w:pPr>
            <w:r>
              <w:rPr>
                <w:rFonts w:hint="eastAsia"/>
                <w:b/>
                <w:bCs/>
                <w:color w:val="FFFFFF" w:themeColor="background1"/>
                <w:kern w:val="0"/>
                <w:sz w:val="20"/>
              </w:rPr>
              <w:t>考查项</w:t>
            </w:r>
          </w:p>
        </w:tc>
        <w:tc>
          <w:tcPr>
            <w:tcW w:w="741" w:type="dxa"/>
            <w:tcBorders>
              <w:left w:val="dashed" w:sz="4" w:space="0" w:color="5B9BD5" w:themeColor="accent1"/>
              <w:bottom w:val="single" w:sz="4" w:space="0" w:color="5B9BD5" w:themeColor="accent1"/>
              <w:right w:val="dashed" w:sz="4" w:space="0" w:color="5B9BD5" w:themeColor="accent1"/>
            </w:tcBorders>
            <w:shd w:val="clear" w:color="auto" w:fill="5B9BD5" w:themeFill="accent1"/>
            <w:vAlign w:val="center"/>
          </w:tcPr>
          <w:p w14:paraId="60B087E7" w14:textId="77777777" w:rsidR="004F7CD6" w:rsidRDefault="00CF2B21">
            <w:pPr>
              <w:pStyle w:val="a3"/>
              <w:spacing w:before="50" w:line="240" w:lineRule="auto"/>
              <w:ind w:firstLine="0"/>
              <w:jc w:val="center"/>
              <w:rPr>
                <w:b/>
                <w:bCs/>
                <w:color w:val="FFFFFF" w:themeColor="background1"/>
                <w:kern w:val="0"/>
                <w:sz w:val="20"/>
              </w:rPr>
            </w:pPr>
            <w:r>
              <w:rPr>
                <w:rFonts w:hint="eastAsia"/>
                <w:b/>
                <w:bCs/>
                <w:color w:val="FFFFFF" w:themeColor="background1"/>
                <w:kern w:val="0"/>
                <w:sz w:val="20"/>
              </w:rPr>
              <w:t>分数</w:t>
            </w:r>
          </w:p>
        </w:tc>
        <w:tc>
          <w:tcPr>
            <w:tcW w:w="1064" w:type="dxa"/>
            <w:tcBorders>
              <w:left w:val="dashed" w:sz="4" w:space="0" w:color="5B9BD5" w:themeColor="accent1"/>
              <w:bottom w:val="single" w:sz="4" w:space="0" w:color="5B9BD5" w:themeColor="accent1"/>
              <w:right w:val="dashed" w:sz="4" w:space="0" w:color="5B9BD5" w:themeColor="accent1"/>
            </w:tcBorders>
            <w:shd w:val="clear" w:color="auto" w:fill="5B9BD5" w:themeFill="accent1"/>
            <w:vAlign w:val="center"/>
          </w:tcPr>
          <w:p w14:paraId="6F5AA54C" w14:textId="77777777" w:rsidR="004F7CD6" w:rsidRDefault="00CF2B21">
            <w:pPr>
              <w:pStyle w:val="a3"/>
              <w:spacing w:before="50" w:line="240" w:lineRule="auto"/>
              <w:ind w:firstLine="0"/>
              <w:jc w:val="center"/>
              <w:rPr>
                <w:b/>
                <w:bCs/>
                <w:color w:val="FFFFFF" w:themeColor="background1"/>
                <w:kern w:val="0"/>
                <w:sz w:val="20"/>
              </w:rPr>
            </w:pPr>
            <w:r>
              <w:rPr>
                <w:rFonts w:hint="eastAsia"/>
                <w:b/>
                <w:bCs/>
                <w:color w:val="FFFFFF" w:themeColor="background1"/>
                <w:kern w:val="0"/>
                <w:sz w:val="20"/>
              </w:rPr>
              <w:t>考查方式</w:t>
            </w:r>
          </w:p>
        </w:tc>
        <w:tc>
          <w:tcPr>
            <w:tcW w:w="4809" w:type="dxa"/>
            <w:tcBorders>
              <w:left w:val="dashed" w:sz="4" w:space="0" w:color="5B9BD5" w:themeColor="accent1"/>
              <w:bottom w:val="single" w:sz="4" w:space="0" w:color="5B9BD5" w:themeColor="accent1"/>
            </w:tcBorders>
            <w:shd w:val="clear" w:color="auto" w:fill="5B9BD5" w:themeFill="accent1"/>
            <w:vAlign w:val="center"/>
          </w:tcPr>
          <w:p w14:paraId="03844288" w14:textId="77777777" w:rsidR="004F7CD6" w:rsidRDefault="00CF2B21">
            <w:pPr>
              <w:pStyle w:val="a3"/>
              <w:spacing w:before="50" w:line="240" w:lineRule="auto"/>
              <w:ind w:firstLine="0"/>
              <w:jc w:val="center"/>
              <w:rPr>
                <w:b/>
                <w:bCs/>
                <w:color w:val="FFFFFF" w:themeColor="background1"/>
                <w:kern w:val="0"/>
                <w:sz w:val="20"/>
              </w:rPr>
            </w:pPr>
            <w:r>
              <w:rPr>
                <w:rFonts w:hint="eastAsia"/>
                <w:b/>
                <w:bCs/>
                <w:color w:val="FFFFFF" w:themeColor="background1"/>
                <w:kern w:val="0"/>
                <w:sz w:val="20"/>
              </w:rPr>
              <w:t>备注</w:t>
            </w:r>
          </w:p>
        </w:tc>
      </w:tr>
      <w:tr w:rsidR="004F7CD6" w14:paraId="51576DDA" w14:textId="77777777">
        <w:trPr>
          <w:gridAfter w:val="1"/>
          <w:wAfter w:w="22" w:type="dxa"/>
          <w:trHeight w:val="304"/>
        </w:trPr>
        <w:tc>
          <w:tcPr>
            <w:tcW w:w="1938" w:type="dxa"/>
            <w:shd w:val="clear" w:color="auto" w:fill="DEEAF6" w:themeFill="accent1" w:themeFillTint="33"/>
            <w:vAlign w:val="center"/>
          </w:tcPr>
          <w:p w14:paraId="076EA6BD" w14:textId="77777777" w:rsidR="004F7CD6" w:rsidRDefault="00CF2B21">
            <w:pPr>
              <w:pStyle w:val="a3"/>
              <w:spacing w:before="50"/>
              <w:ind w:firstLine="0"/>
              <w:jc w:val="center"/>
              <w:rPr>
                <w:bCs/>
                <w:kern w:val="0"/>
                <w:sz w:val="20"/>
              </w:rPr>
            </w:pPr>
            <w:r>
              <w:rPr>
                <w:bCs/>
                <w:kern w:val="0"/>
                <w:sz w:val="20"/>
              </w:rPr>
              <w:t>小组得分：文档撰写</w:t>
            </w:r>
            <w:r>
              <w:rPr>
                <w:rFonts w:hint="eastAsia"/>
                <w:bCs/>
                <w:kern w:val="0"/>
                <w:sz w:val="20"/>
              </w:rPr>
              <w:t>（</w:t>
            </w:r>
            <w:r>
              <w:rPr>
                <w:bCs/>
                <w:kern w:val="0"/>
                <w:sz w:val="20"/>
              </w:rPr>
              <w:t>CEO</w:t>
            </w:r>
            <w:r>
              <w:rPr>
                <w:bCs/>
                <w:kern w:val="0"/>
                <w:sz w:val="20"/>
              </w:rPr>
              <w:t>评分</w:t>
            </w:r>
            <w:r>
              <w:rPr>
                <w:rFonts w:hint="eastAsia"/>
                <w:bCs/>
                <w:kern w:val="0"/>
                <w:sz w:val="20"/>
              </w:rPr>
              <w:t>）</w:t>
            </w:r>
          </w:p>
        </w:tc>
        <w:tc>
          <w:tcPr>
            <w:tcW w:w="741" w:type="dxa"/>
            <w:shd w:val="clear" w:color="auto" w:fill="DEEAF6" w:themeFill="accent1" w:themeFillTint="33"/>
            <w:vAlign w:val="center"/>
          </w:tcPr>
          <w:p w14:paraId="3AFF5C14" w14:textId="77777777" w:rsidR="004F7CD6" w:rsidRDefault="00CF2B21">
            <w:pPr>
              <w:pStyle w:val="a3"/>
              <w:spacing w:before="50"/>
              <w:ind w:firstLine="0"/>
              <w:jc w:val="center"/>
              <w:rPr>
                <w:bCs/>
                <w:kern w:val="0"/>
                <w:sz w:val="20"/>
              </w:rPr>
            </w:pPr>
            <w:r>
              <w:rPr>
                <w:rFonts w:hint="eastAsia"/>
                <w:bCs/>
                <w:kern w:val="0"/>
                <w:sz w:val="20"/>
              </w:rPr>
              <w:t>10</w:t>
            </w:r>
          </w:p>
        </w:tc>
        <w:tc>
          <w:tcPr>
            <w:tcW w:w="1064" w:type="dxa"/>
            <w:shd w:val="clear" w:color="auto" w:fill="DEEAF6" w:themeFill="accent1" w:themeFillTint="33"/>
            <w:vAlign w:val="center"/>
          </w:tcPr>
          <w:p w14:paraId="717C46AD" w14:textId="77777777" w:rsidR="004F7CD6" w:rsidRDefault="00CF2B21">
            <w:pPr>
              <w:pStyle w:val="a3"/>
              <w:spacing w:before="50"/>
              <w:ind w:firstLine="0"/>
              <w:jc w:val="center"/>
              <w:rPr>
                <w:bCs/>
                <w:kern w:val="0"/>
                <w:sz w:val="20"/>
              </w:rPr>
            </w:pPr>
            <w:r>
              <w:rPr>
                <w:rFonts w:hint="eastAsia"/>
                <w:bCs/>
                <w:kern w:val="0"/>
                <w:sz w:val="20"/>
              </w:rPr>
              <w:t>评审</w:t>
            </w:r>
          </w:p>
        </w:tc>
        <w:tc>
          <w:tcPr>
            <w:tcW w:w="4809" w:type="dxa"/>
            <w:shd w:val="clear" w:color="auto" w:fill="DEEAF6" w:themeFill="accent1" w:themeFillTint="33"/>
            <w:vAlign w:val="center"/>
          </w:tcPr>
          <w:p w14:paraId="47B04BC4" w14:textId="77777777" w:rsidR="004F7CD6" w:rsidRDefault="00CF2B21">
            <w:pPr>
              <w:pStyle w:val="a3"/>
              <w:spacing w:before="50"/>
              <w:ind w:firstLine="0"/>
              <w:rPr>
                <w:bCs/>
                <w:kern w:val="0"/>
                <w:sz w:val="20"/>
              </w:rPr>
            </w:pPr>
            <w:r>
              <w:rPr>
                <w:rFonts w:hint="eastAsia"/>
                <w:bCs/>
                <w:kern w:val="0"/>
                <w:sz w:val="20"/>
              </w:rPr>
              <w:t>根据</w:t>
            </w:r>
            <w:r>
              <w:rPr>
                <w:bCs/>
                <w:kern w:val="0"/>
                <w:sz w:val="20"/>
              </w:rPr>
              <w:t>文档的完成度、</w:t>
            </w:r>
            <w:r>
              <w:rPr>
                <w:rFonts w:hint="eastAsia"/>
                <w:bCs/>
                <w:kern w:val="0"/>
                <w:sz w:val="20"/>
              </w:rPr>
              <w:t>完成质量</w:t>
            </w:r>
            <w:r>
              <w:rPr>
                <w:bCs/>
                <w:kern w:val="0"/>
                <w:sz w:val="20"/>
              </w:rPr>
              <w:t>进行评审，</w:t>
            </w:r>
            <w:r>
              <w:rPr>
                <w:rFonts w:hint="eastAsia"/>
                <w:bCs/>
                <w:kern w:val="0"/>
                <w:sz w:val="20"/>
              </w:rPr>
              <w:t>由</w:t>
            </w:r>
            <w:r>
              <w:rPr>
                <w:bCs/>
                <w:kern w:val="0"/>
                <w:sz w:val="20"/>
              </w:rPr>
              <w:t>CEO</w:t>
            </w:r>
            <w:r>
              <w:rPr>
                <w:bCs/>
                <w:kern w:val="0"/>
                <w:sz w:val="20"/>
              </w:rPr>
              <w:t>评分</w:t>
            </w:r>
          </w:p>
        </w:tc>
      </w:tr>
      <w:tr w:rsidR="004F7CD6" w14:paraId="47635C4F" w14:textId="77777777">
        <w:trPr>
          <w:gridAfter w:val="1"/>
          <w:wAfter w:w="22" w:type="dxa"/>
          <w:trHeight w:val="84"/>
        </w:trPr>
        <w:tc>
          <w:tcPr>
            <w:tcW w:w="1938" w:type="dxa"/>
            <w:shd w:val="clear" w:color="auto" w:fill="DEEAF6" w:themeFill="accent1" w:themeFillTint="33"/>
            <w:vAlign w:val="center"/>
          </w:tcPr>
          <w:p w14:paraId="6D9A7C2F" w14:textId="0A5D629A" w:rsidR="004F7CD6" w:rsidRDefault="00B36D7C">
            <w:pPr>
              <w:pStyle w:val="a3"/>
              <w:spacing w:before="50"/>
              <w:ind w:firstLine="0"/>
              <w:jc w:val="center"/>
              <w:rPr>
                <w:bCs/>
                <w:kern w:val="0"/>
                <w:sz w:val="20"/>
              </w:rPr>
            </w:pPr>
            <w:r>
              <w:rPr>
                <w:rFonts w:hint="eastAsia"/>
                <w:bCs/>
                <w:kern w:val="0"/>
                <w:sz w:val="20"/>
              </w:rPr>
              <w:t>个人</w:t>
            </w:r>
            <w:r w:rsidR="00CF2B21">
              <w:rPr>
                <w:bCs/>
                <w:kern w:val="0"/>
                <w:sz w:val="20"/>
              </w:rPr>
              <w:t>得分：答辩得分（</w:t>
            </w:r>
            <w:r w:rsidR="00CF2B21">
              <w:rPr>
                <w:rFonts w:hint="eastAsia"/>
                <w:bCs/>
                <w:kern w:val="0"/>
                <w:sz w:val="20"/>
              </w:rPr>
              <w:t>CEO</w:t>
            </w:r>
            <w:r w:rsidR="00CF2B21">
              <w:rPr>
                <w:rFonts w:hint="eastAsia"/>
                <w:bCs/>
                <w:kern w:val="0"/>
                <w:sz w:val="20"/>
              </w:rPr>
              <w:t>评分</w:t>
            </w:r>
            <w:r w:rsidR="00CF2B21">
              <w:rPr>
                <w:bCs/>
                <w:kern w:val="0"/>
                <w:sz w:val="20"/>
              </w:rPr>
              <w:t>）</w:t>
            </w:r>
          </w:p>
        </w:tc>
        <w:tc>
          <w:tcPr>
            <w:tcW w:w="741" w:type="dxa"/>
            <w:shd w:val="clear" w:color="auto" w:fill="DEEAF6" w:themeFill="accent1" w:themeFillTint="33"/>
            <w:vAlign w:val="center"/>
          </w:tcPr>
          <w:p w14:paraId="5A9AF7A8" w14:textId="668AD2AA" w:rsidR="004F7CD6" w:rsidRDefault="00B36D7C">
            <w:pPr>
              <w:pStyle w:val="a3"/>
              <w:spacing w:before="50"/>
              <w:ind w:firstLine="0"/>
              <w:jc w:val="center"/>
              <w:rPr>
                <w:bCs/>
                <w:kern w:val="0"/>
                <w:sz w:val="20"/>
              </w:rPr>
            </w:pPr>
            <w:r>
              <w:rPr>
                <w:bCs/>
                <w:kern w:val="0"/>
                <w:sz w:val="20"/>
              </w:rPr>
              <w:t>3</w:t>
            </w:r>
            <w:r w:rsidR="00CF2B21">
              <w:rPr>
                <w:rFonts w:hint="eastAsia"/>
                <w:bCs/>
                <w:kern w:val="0"/>
                <w:sz w:val="20"/>
              </w:rPr>
              <w:t>0</w:t>
            </w:r>
          </w:p>
        </w:tc>
        <w:tc>
          <w:tcPr>
            <w:tcW w:w="1064" w:type="dxa"/>
            <w:shd w:val="clear" w:color="auto" w:fill="DEEAF6" w:themeFill="accent1" w:themeFillTint="33"/>
            <w:vAlign w:val="center"/>
          </w:tcPr>
          <w:p w14:paraId="061BC71E" w14:textId="77777777" w:rsidR="004F7CD6" w:rsidRDefault="00CF2B21">
            <w:pPr>
              <w:pStyle w:val="a3"/>
              <w:spacing w:before="50"/>
              <w:ind w:firstLine="0"/>
              <w:jc w:val="center"/>
              <w:rPr>
                <w:bCs/>
                <w:kern w:val="0"/>
                <w:sz w:val="20"/>
              </w:rPr>
            </w:pPr>
            <w:r>
              <w:rPr>
                <w:rFonts w:hint="eastAsia"/>
                <w:bCs/>
                <w:kern w:val="0"/>
                <w:sz w:val="20"/>
              </w:rPr>
              <w:t>评审</w:t>
            </w:r>
          </w:p>
        </w:tc>
        <w:tc>
          <w:tcPr>
            <w:tcW w:w="4809" w:type="dxa"/>
            <w:shd w:val="clear" w:color="auto" w:fill="DEEAF6" w:themeFill="accent1" w:themeFillTint="33"/>
            <w:vAlign w:val="center"/>
          </w:tcPr>
          <w:p w14:paraId="72B290A1" w14:textId="7773ADEB" w:rsidR="004F7CD6" w:rsidRDefault="00CF2B21">
            <w:pPr>
              <w:pStyle w:val="a3"/>
              <w:spacing w:before="50"/>
              <w:ind w:firstLine="0"/>
              <w:rPr>
                <w:bCs/>
                <w:kern w:val="0"/>
                <w:sz w:val="20"/>
              </w:rPr>
            </w:pPr>
            <w:r>
              <w:rPr>
                <w:bCs/>
                <w:kern w:val="0"/>
                <w:sz w:val="20"/>
              </w:rPr>
              <w:t>由项目经理根据</w:t>
            </w:r>
            <w:r w:rsidR="00B36D7C">
              <w:rPr>
                <w:rFonts w:hint="eastAsia"/>
                <w:bCs/>
                <w:kern w:val="0"/>
                <w:sz w:val="20"/>
              </w:rPr>
              <w:t>个人</w:t>
            </w:r>
            <w:r>
              <w:rPr>
                <w:bCs/>
                <w:kern w:val="0"/>
                <w:sz w:val="20"/>
              </w:rPr>
              <w:t>最终展示的成果质量进行评分</w:t>
            </w:r>
          </w:p>
        </w:tc>
      </w:tr>
      <w:tr w:rsidR="004F7CD6" w14:paraId="1E7505B0" w14:textId="77777777">
        <w:trPr>
          <w:gridAfter w:val="1"/>
          <w:wAfter w:w="22" w:type="dxa"/>
          <w:trHeight w:val="84"/>
        </w:trPr>
        <w:tc>
          <w:tcPr>
            <w:tcW w:w="1938" w:type="dxa"/>
            <w:tcBorders>
              <w:bottom w:val="single" w:sz="4" w:space="0" w:color="5B9BD5" w:themeColor="accent1"/>
            </w:tcBorders>
            <w:vAlign w:val="center"/>
          </w:tcPr>
          <w:p w14:paraId="49D92B39" w14:textId="77777777" w:rsidR="004F7CD6" w:rsidRDefault="00CF2B21">
            <w:pPr>
              <w:pStyle w:val="a3"/>
              <w:spacing w:before="50"/>
              <w:ind w:firstLine="0"/>
              <w:jc w:val="center"/>
              <w:rPr>
                <w:bCs/>
                <w:kern w:val="0"/>
                <w:sz w:val="20"/>
              </w:rPr>
            </w:pPr>
            <w:r>
              <w:rPr>
                <w:bCs/>
                <w:kern w:val="0"/>
                <w:sz w:val="20"/>
              </w:rPr>
              <w:t>个人得分：</w:t>
            </w:r>
            <w:r>
              <w:rPr>
                <w:rFonts w:hint="eastAsia"/>
                <w:bCs/>
                <w:kern w:val="0"/>
                <w:sz w:val="20"/>
              </w:rPr>
              <w:t>工作</w:t>
            </w:r>
            <w:r>
              <w:rPr>
                <w:bCs/>
                <w:kern w:val="0"/>
                <w:sz w:val="20"/>
              </w:rPr>
              <w:t>质量（</w:t>
            </w:r>
            <w:r>
              <w:rPr>
                <w:rFonts w:hint="eastAsia"/>
                <w:bCs/>
                <w:kern w:val="0"/>
                <w:sz w:val="20"/>
              </w:rPr>
              <w:t>Team</w:t>
            </w:r>
            <w:r>
              <w:rPr>
                <w:bCs/>
                <w:kern w:val="0"/>
                <w:sz w:val="20"/>
              </w:rPr>
              <w:t xml:space="preserve"> </w:t>
            </w:r>
            <w:r>
              <w:rPr>
                <w:rFonts w:hint="eastAsia"/>
                <w:bCs/>
                <w:kern w:val="0"/>
                <w:sz w:val="20"/>
              </w:rPr>
              <w:t>Leader</w:t>
            </w:r>
            <w:r>
              <w:rPr>
                <w:rFonts w:hint="eastAsia"/>
                <w:bCs/>
                <w:kern w:val="0"/>
                <w:sz w:val="20"/>
              </w:rPr>
              <w:t>评分</w:t>
            </w:r>
            <w:r>
              <w:rPr>
                <w:bCs/>
                <w:kern w:val="0"/>
                <w:sz w:val="20"/>
              </w:rPr>
              <w:t>）</w:t>
            </w:r>
          </w:p>
        </w:tc>
        <w:tc>
          <w:tcPr>
            <w:tcW w:w="741" w:type="dxa"/>
            <w:tcBorders>
              <w:bottom w:val="single" w:sz="4" w:space="0" w:color="5B9BD5" w:themeColor="accent1"/>
            </w:tcBorders>
            <w:vAlign w:val="center"/>
          </w:tcPr>
          <w:p w14:paraId="2B5C1275" w14:textId="77777777" w:rsidR="004F7CD6" w:rsidRDefault="00CF2B21">
            <w:pPr>
              <w:pStyle w:val="a3"/>
              <w:spacing w:before="50"/>
              <w:ind w:firstLine="0"/>
              <w:jc w:val="center"/>
              <w:rPr>
                <w:bCs/>
                <w:kern w:val="0"/>
                <w:sz w:val="20"/>
              </w:rPr>
            </w:pPr>
            <w:r>
              <w:rPr>
                <w:rFonts w:hint="eastAsia"/>
                <w:bCs/>
                <w:kern w:val="0"/>
                <w:sz w:val="20"/>
              </w:rPr>
              <w:t>20</w:t>
            </w:r>
          </w:p>
        </w:tc>
        <w:tc>
          <w:tcPr>
            <w:tcW w:w="1064" w:type="dxa"/>
            <w:tcBorders>
              <w:bottom w:val="single" w:sz="4" w:space="0" w:color="5B9BD5" w:themeColor="accent1"/>
            </w:tcBorders>
            <w:vAlign w:val="center"/>
          </w:tcPr>
          <w:p w14:paraId="063CE9CD" w14:textId="77777777" w:rsidR="004F7CD6" w:rsidRDefault="00CF2B21">
            <w:pPr>
              <w:pStyle w:val="a3"/>
              <w:spacing w:before="50"/>
              <w:ind w:firstLine="0"/>
              <w:jc w:val="center"/>
              <w:rPr>
                <w:bCs/>
                <w:kern w:val="0"/>
                <w:sz w:val="20"/>
              </w:rPr>
            </w:pPr>
            <w:r>
              <w:rPr>
                <w:rFonts w:hint="eastAsia"/>
                <w:bCs/>
                <w:kern w:val="0"/>
                <w:sz w:val="20"/>
              </w:rPr>
              <w:t>评审</w:t>
            </w:r>
          </w:p>
        </w:tc>
        <w:tc>
          <w:tcPr>
            <w:tcW w:w="4809" w:type="dxa"/>
            <w:tcBorders>
              <w:bottom w:val="single" w:sz="4" w:space="0" w:color="5B9BD5" w:themeColor="accent1"/>
            </w:tcBorders>
            <w:vAlign w:val="center"/>
          </w:tcPr>
          <w:p w14:paraId="69E20209" w14:textId="1545C83A" w:rsidR="004F7CD6" w:rsidRDefault="00CF2B21">
            <w:pPr>
              <w:pStyle w:val="a3"/>
              <w:spacing w:before="50"/>
              <w:ind w:firstLine="0"/>
              <w:rPr>
                <w:bCs/>
                <w:kern w:val="0"/>
                <w:sz w:val="20"/>
              </w:rPr>
            </w:pPr>
            <w:r>
              <w:rPr>
                <w:bCs/>
                <w:kern w:val="0"/>
                <w:sz w:val="20"/>
              </w:rPr>
              <w:t>根据</w:t>
            </w:r>
            <w:r w:rsidR="00B36D7C">
              <w:rPr>
                <w:rFonts w:hint="eastAsia"/>
                <w:bCs/>
                <w:kern w:val="0"/>
                <w:sz w:val="20"/>
              </w:rPr>
              <w:t>学员</w:t>
            </w:r>
            <w:r>
              <w:rPr>
                <w:bCs/>
                <w:kern w:val="0"/>
                <w:sz w:val="20"/>
              </w:rPr>
              <w:t>的</w:t>
            </w:r>
            <w:r>
              <w:rPr>
                <w:rFonts w:hint="eastAsia"/>
                <w:bCs/>
                <w:kern w:val="0"/>
                <w:sz w:val="20"/>
              </w:rPr>
              <w:t>工作量</w:t>
            </w:r>
            <w:r>
              <w:rPr>
                <w:bCs/>
                <w:kern w:val="0"/>
                <w:sz w:val="20"/>
              </w:rPr>
              <w:t>、</w:t>
            </w:r>
            <w:r>
              <w:rPr>
                <w:rFonts w:hint="eastAsia"/>
                <w:bCs/>
                <w:kern w:val="0"/>
                <w:sz w:val="20"/>
              </w:rPr>
              <w:t>工作</w:t>
            </w:r>
            <w:r>
              <w:rPr>
                <w:bCs/>
                <w:kern w:val="0"/>
                <w:sz w:val="20"/>
              </w:rPr>
              <w:t>完成情况，</w:t>
            </w:r>
            <w:r w:rsidR="00B36D7C">
              <w:rPr>
                <w:rFonts w:hint="eastAsia"/>
                <w:bCs/>
                <w:kern w:val="0"/>
                <w:sz w:val="20"/>
              </w:rPr>
              <w:t>代码提交质量</w:t>
            </w:r>
            <w:r>
              <w:rPr>
                <w:bCs/>
                <w:kern w:val="0"/>
                <w:sz w:val="20"/>
              </w:rPr>
              <w:t>评分</w:t>
            </w:r>
          </w:p>
        </w:tc>
      </w:tr>
      <w:tr w:rsidR="004F7CD6" w14:paraId="75C9C13C" w14:textId="77777777">
        <w:trPr>
          <w:gridAfter w:val="1"/>
          <w:wAfter w:w="22" w:type="dxa"/>
          <w:trHeight w:val="84"/>
        </w:trPr>
        <w:tc>
          <w:tcPr>
            <w:tcW w:w="1938" w:type="dxa"/>
            <w:shd w:val="clear" w:color="auto" w:fill="DEEAF6" w:themeFill="accent1" w:themeFillTint="33"/>
            <w:vAlign w:val="center"/>
          </w:tcPr>
          <w:p w14:paraId="0A67F26E" w14:textId="77777777" w:rsidR="004F7CD6" w:rsidRDefault="00CF2B21">
            <w:pPr>
              <w:pStyle w:val="a3"/>
              <w:spacing w:before="50"/>
              <w:ind w:firstLine="0"/>
              <w:jc w:val="center"/>
              <w:rPr>
                <w:bCs/>
                <w:kern w:val="0"/>
                <w:sz w:val="20"/>
              </w:rPr>
            </w:pPr>
            <w:r>
              <w:rPr>
                <w:bCs/>
                <w:kern w:val="0"/>
                <w:sz w:val="20"/>
              </w:rPr>
              <w:t>个人得分：</w:t>
            </w:r>
            <w:r>
              <w:rPr>
                <w:rFonts w:hint="eastAsia"/>
                <w:bCs/>
                <w:kern w:val="0"/>
                <w:sz w:val="20"/>
              </w:rPr>
              <w:t>技术能力</w:t>
            </w:r>
            <w:r>
              <w:rPr>
                <w:bCs/>
                <w:kern w:val="0"/>
                <w:sz w:val="20"/>
              </w:rPr>
              <w:t>（</w:t>
            </w:r>
            <w:r>
              <w:rPr>
                <w:bCs/>
                <w:kern w:val="0"/>
                <w:sz w:val="20"/>
              </w:rPr>
              <w:t xml:space="preserve">Team </w:t>
            </w:r>
            <w:r>
              <w:rPr>
                <w:rFonts w:hint="eastAsia"/>
                <w:bCs/>
                <w:kern w:val="0"/>
                <w:sz w:val="20"/>
              </w:rPr>
              <w:t>CTO</w:t>
            </w:r>
            <w:r>
              <w:rPr>
                <w:rFonts w:hint="eastAsia"/>
                <w:bCs/>
                <w:kern w:val="0"/>
                <w:sz w:val="20"/>
              </w:rPr>
              <w:t>评</w:t>
            </w:r>
            <w:r>
              <w:rPr>
                <w:bCs/>
                <w:kern w:val="0"/>
                <w:sz w:val="20"/>
              </w:rPr>
              <w:t>分）</w:t>
            </w:r>
          </w:p>
        </w:tc>
        <w:tc>
          <w:tcPr>
            <w:tcW w:w="741" w:type="dxa"/>
            <w:shd w:val="clear" w:color="auto" w:fill="DEEAF6" w:themeFill="accent1" w:themeFillTint="33"/>
            <w:vAlign w:val="center"/>
          </w:tcPr>
          <w:p w14:paraId="50CC0FFF" w14:textId="77777777" w:rsidR="004F7CD6" w:rsidRDefault="00CF2B21">
            <w:pPr>
              <w:pStyle w:val="a3"/>
              <w:spacing w:before="50"/>
              <w:ind w:firstLine="0"/>
              <w:jc w:val="center"/>
              <w:rPr>
                <w:bCs/>
                <w:kern w:val="0"/>
                <w:sz w:val="20"/>
              </w:rPr>
            </w:pPr>
            <w:r>
              <w:rPr>
                <w:rFonts w:hint="eastAsia"/>
                <w:bCs/>
                <w:kern w:val="0"/>
                <w:sz w:val="20"/>
              </w:rPr>
              <w:t>20</w:t>
            </w:r>
          </w:p>
        </w:tc>
        <w:tc>
          <w:tcPr>
            <w:tcW w:w="1064" w:type="dxa"/>
            <w:shd w:val="clear" w:color="auto" w:fill="DEEAF6" w:themeFill="accent1" w:themeFillTint="33"/>
            <w:vAlign w:val="center"/>
          </w:tcPr>
          <w:p w14:paraId="3F8E7FA8" w14:textId="77777777" w:rsidR="004F7CD6" w:rsidRDefault="00CF2B21">
            <w:pPr>
              <w:pStyle w:val="a3"/>
              <w:spacing w:before="50"/>
              <w:ind w:firstLine="0"/>
              <w:jc w:val="center"/>
              <w:rPr>
                <w:bCs/>
                <w:kern w:val="0"/>
                <w:sz w:val="20"/>
              </w:rPr>
            </w:pPr>
            <w:r>
              <w:rPr>
                <w:rFonts w:hint="eastAsia"/>
                <w:bCs/>
                <w:kern w:val="0"/>
                <w:sz w:val="20"/>
              </w:rPr>
              <w:t>评审</w:t>
            </w:r>
          </w:p>
        </w:tc>
        <w:tc>
          <w:tcPr>
            <w:tcW w:w="4809" w:type="dxa"/>
            <w:shd w:val="clear" w:color="auto" w:fill="DEEAF6" w:themeFill="accent1" w:themeFillTint="33"/>
            <w:vAlign w:val="center"/>
          </w:tcPr>
          <w:p w14:paraId="58C41796" w14:textId="4A9AC194" w:rsidR="004F7CD6" w:rsidRDefault="00CF2B21">
            <w:pPr>
              <w:pStyle w:val="a3"/>
              <w:spacing w:before="50"/>
              <w:ind w:firstLine="0"/>
              <w:rPr>
                <w:bCs/>
                <w:kern w:val="0"/>
                <w:sz w:val="20"/>
              </w:rPr>
            </w:pPr>
            <w:r>
              <w:rPr>
                <w:rFonts w:hint="eastAsia"/>
                <w:bCs/>
                <w:kern w:val="0"/>
                <w:sz w:val="20"/>
              </w:rPr>
              <w:t>根据</w:t>
            </w:r>
            <w:r w:rsidR="00B36D7C">
              <w:rPr>
                <w:rFonts w:hint="eastAsia"/>
                <w:bCs/>
                <w:kern w:val="0"/>
                <w:sz w:val="20"/>
              </w:rPr>
              <w:t>学员</w:t>
            </w:r>
            <w:r>
              <w:rPr>
                <w:bCs/>
                <w:kern w:val="0"/>
                <w:sz w:val="20"/>
              </w:rPr>
              <w:t>的技术水平、技术</w:t>
            </w:r>
            <w:r>
              <w:rPr>
                <w:rFonts w:hint="eastAsia"/>
                <w:bCs/>
                <w:kern w:val="0"/>
                <w:sz w:val="20"/>
              </w:rPr>
              <w:t>创新</w:t>
            </w:r>
            <w:r>
              <w:rPr>
                <w:bCs/>
                <w:kern w:val="0"/>
                <w:sz w:val="20"/>
              </w:rPr>
              <w:t>能力</w:t>
            </w:r>
            <w:r>
              <w:rPr>
                <w:rFonts w:hint="eastAsia"/>
                <w:bCs/>
                <w:kern w:val="0"/>
                <w:sz w:val="20"/>
              </w:rPr>
              <w:t>评分</w:t>
            </w:r>
          </w:p>
        </w:tc>
      </w:tr>
      <w:tr w:rsidR="004F7CD6" w14:paraId="61607989" w14:textId="77777777">
        <w:trPr>
          <w:gridAfter w:val="1"/>
          <w:wAfter w:w="22" w:type="dxa"/>
          <w:trHeight w:val="84"/>
        </w:trPr>
        <w:tc>
          <w:tcPr>
            <w:tcW w:w="1938" w:type="dxa"/>
            <w:vAlign w:val="center"/>
          </w:tcPr>
          <w:p w14:paraId="580722A4" w14:textId="77777777" w:rsidR="004F7CD6" w:rsidRDefault="00CF2B21">
            <w:pPr>
              <w:pStyle w:val="a3"/>
              <w:spacing w:before="50"/>
              <w:ind w:firstLine="0"/>
              <w:jc w:val="center"/>
              <w:rPr>
                <w:bCs/>
                <w:kern w:val="0"/>
                <w:sz w:val="20"/>
              </w:rPr>
            </w:pPr>
            <w:r>
              <w:rPr>
                <w:bCs/>
                <w:kern w:val="0"/>
                <w:sz w:val="20"/>
              </w:rPr>
              <w:t>个人得分：</w:t>
            </w:r>
            <w:r>
              <w:rPr>
                <w:rFonts w:hint="eastAsia"/>
                <w:bCs/>
                <w:kern w:val="0"/>
                <w:sz w:val="20"/>
              </w:rPr>
              <w:t>答辩（</w:t>
            </w:r>
            <w:r>
              <w:rPr>
                <w:bCs/>
                <w:kern w:val="0"/>
                <w:sz w:val="20"/>
              </w:rPr>
              <w:t>CEO</w:t>
            </w:r>
            <w:r>
              <w:rPr>
                <w:bCs/>
                <w:kern w:val="0"/>
                <w:sz w:val="20"/>
              </w:rPr>
              <w:t>评分</w:t>
            </w:r>
            <w:r>
              <w:rPr>
                <w:rFonts w:hint="eastAsia"/>
                <w:bCs/>
                <w:kern w:val="0"/>
                <w:sz w:val="20"/>
              </w:rPr>
              <w:t>）</w:t>
            </w:r>
          </w:p>
        </w:tc>
        <w:tc>
          <w:tcPr>
            <w:tcW w:w="741" w:type="dxa"/>
            <w:vAlign w:val="center"/>
          </w:tcPr>
          <w:p w14:paraId="24C8D38F" w14:textId="77777777" w:rsidR="004F7CD6" w:rsidRDefault="00CF2B21">
            <w:pPr>
              <w:pStyle w:val="a3"/>
              <w:spacing w:before="50"/>
              <w:ind w:firstLine="0"/>
              <w:jc w:val="center"/>
              <w:rPr>
                <w:bCs/>
                <w:kern w:val="0"/>
                <w:sz w:val="20"/>
              </w:rPr>
            </w:pPr>
            <w:r>
              <w:rPr>
                <w:rFonts w:hint="eastAsia"/>
                <w:bCs/>
                <w:kern w:val="0"/>
                <w:sz w:val="20"/>
              </w:rPr>
              <w:t>20</w:t>
            </w:r>
          </w:p>
        </w:tc>
        <w:tc>
          <w:tcPr>
            <w:tcW w:w="1064" w:type="dxa"/>
            <w:vAlign w:val="center"/>
          </w:tcPr>
          <w:p w14:paraId="4768D098" w14:textId="77777777" w:rsidR="004F7CD6" w:rsidRDefault="00CF2B21">
            <w:pPr>
              <w:pStyle w:val="a3"/>
              <w:spacing w:before="50"/>
              <w:ind w:firstLine="0"/>
              <w:jc w:val="center"/>
              <w:rPr>
                <w:bCs/>
                <w:kern w:val="0"/>
                <w:sz w:val="20"/>
              </w:rPr>
            </w:pPr>
            <w:r>
              <w:rPr>
                <w:rFonts w:hint="eastAsia"/>
                <w:bCs/>
                <w:kern w:val="0"/>
                <w:sz w:val="20"/>
              </w:rPr>
              <w:t>评审</w:t>
            </w:r>
          </w:p>
        </w:tc>
        <w:tc>
          <w:tcPr>
            <w:tcW w:w="4809" w:type="dxa"/>
            <w:vAlign w:val="center"/>
          </w:tcPr>
          <w:p w14:paraId="1B17212D" w14:textId="40FAB7E7" w:rsidR="004F7CD6" w:rsidRDefault="00CF2B21">
            <w:pPr>
              <w:pStyle w:val="a3"/>
              <w:spacing w:before="50"/>
              <w:ind w:firstLine="0"/>
              <w:rPr>
                <w:bCs/>
                <w:kern w:val="0"/>
                <w:sz w:val="20"/>
              </w:rPr>
            </w:pPr>
            <w:r>
              <w:rPr>
                <w:bCs/>
                <w:kern w:val="0"/>
                <w:sz w:val="20"/>
              </w:rPr>
              <w:t>根据</w:t>
            </w:r>
            <w:r w:rsidR="00B36D7C">
              <w:rPr>
                <w:rFonts w:hint="eastAsia"/>
                <w:bCs/>
                <w:kern w:val="0"/>
                <w:sz w:val="20"/>
              </w:rPr>
              <w:t>学</w:t>
            </w:r>
            <w:r>
              <w:rPr>
                <w:bCs/>
                <w:kern w:val="0"/>
                <w:sz w:val="20"/>
              </w:rPr>
              <w:t>员的项目答辩环节表现，</w:t>
            </w:r>
            <w:r>
              <w:rPr>
                <w:rFonts w:hint="eastAsia"/>
                <w:bCs/>
                <w:kern w:val="0"/>
                <w:sz w:val="20"/>
              </w:rPr>
              <w:t>由</w:t>
            </w:r>
            <w:r>
              <w:rPr>
                <w:bCs/>
                <w:kern w:val="0"/>
                <w:sz w:val="20"/>
              </w:rPr>
              <w:t>CEO</w:t>
            </w:r>
            <w:r>
              <w:rPr>
                <w:bCs/>
                <w:kern w:val="0"/>
                <w:sz w:val="20"/>
              </w:rPr>
              <w:t>进行评分</w:t>
            </w:r>
          </w:p>
        </w:tc>
      </w:tr>
      <w:tr w:rsidR="004F7CD6" w14:paraId="2C8EE1F8" w14:textId="77777777">
        <w:trPr>
          <w:trHeight w:val="84"/>
        </w:trPr>
        <w:tc>
          <w:tcPr>
            <w:tcW w:w="1938" w:type="dxa"/>
            <w:shd w:val="clear" w:color="auto" w:fill="DEEAF6" w:themeFill="accent1" w:themeFillTint="33"/>
            <w:vAlign w:val="center"/>
          </w:tcPr>
          <w:p w14:paraId="4D2373D5" w14:textId="77777777" w:rsidR="004F7CD6" w:rsidRDefault="00CF2B21">
            <w:pPr>
              <w:pStyle w:val="a3"/>
              <w:spacing w:before="50"/>
              <w:ind w:firstLine="0"/>
              <w:rPr>
                <w:bCs/>
                <w:kern w:val="0"/>
                <w:sz w:val="20"/>
              </w:rPr>
            </w:pPr>
            <w:r>
              <w:rPr>
                <w:rFonts w:hint="eastAsia"/>
                <w:bCs/>
                <w:kern w:val="0"/>
                <w:sz w:val="20"/>
              </w:rPr>
              <w:t>创新和钻研</w:t>
            </w:r>
            <w:r>
              <w:rPr>
                <w:bCs/>
                <w:kern w:val="0"/>
                <w:sz w:val="20"/>
              </w:rPr>
              <w:t>加分</w:t>
            </w:r>
          </w:p>
        </w:tc>
        <w:tc>
          <w:tcPr>
            <w:tcW w:w="741" w:type="dxa"/>
            <w:shd w:val="clear" w:color="auto" w:fill="DEEAF6" w:themeFill="accent1" w:themeFillTint="33"/>
            <w:vAlign w:val="center"/>
          </w:tcPr>
          <w:p w14:paraId="641F7DE8" w14:textId="77777777" w:rsidR="004F7CD6" w:rsidRDefault="00CF2B21">
            <w:pPr>
              <w:pStyle w:val="a3"/>
              <w:spacing w:before="50"/>
              <w:ind w:firstLine="0"/>
              <w:jc w:val="center"/>
              <w:rPr>
                <w:bCs/>
                <w:kern w:val="0"/>
                <w:sz w:val="20"/>
              </w:rPr>
            </w:pPr>
            <w:r>
              <w:rPr>
                <w:bCs/>
                <w:kern w:val="0"/>
                <w:sz w:val="20"/>
              </w:rPr>
              <w:t>+0~</w:t>
            </w:r>
            <w:r>
              <w:rPr>
                <w:rFonts w:hint="eastAsia"/>
                <w:bCs/>
                <w:kern w:val="0"/>
                <w:sz w:val="20"/>
              </w:rPr>
              <w:t>10</w:t>
            </w:r>
          </w:p>
        </w:tc>
        <w:tc>
          <w:tcPr>
            <w:tcW w:w="1064" w:type="dxa"/>
            <w:shd w:val="clear" w:color="auto" w:fill="DEEAF6" w:themeFill="accent1" w:themeFillTint="33"/>
            <w:vAlign w:val="center"/>
          </w:tcPr>
          <w:p w14:paraId="272E0AB8" w14:textId="77777777" w:rsidR="004F7CD6" w:rsidRDefault="00CF2B21">
            <w:pPr>
              <w:pStyle w:val="a3"/>
              <w:spacing w:before="50"/>
              <w:ind w:firstLine="0"/>
              <w:jc w:val="center"/>
              <w:rPr>
                <w:bCs/>
                <w:kern w:val="0"/>
                <w:sz w:val="20"/>
              </w:rPr>
            </w:pPr>
            <w:r>
              <w:rPr>
                <w:rFonts w:hint="eastAsia"/>
                <w:bCs/>
                <w:kern w:val="0"/>
                <w:sz w:val="20"/>
              </w:rPr>
              <w:t>评审</w:t>
            </w:r>
          </w:p>
        </w:tc>
        <w:tc>
          <w:tcPr>
            <w:tcW w:w="4831" w:type="dxa"/>
            <w:gridSpan w:val="2"/>
            <w:shd w:val="clear" w:color="auto" w:fill="DEEAF6" w:themeFill="accent1" w:themeFillTint="33"/>
            <w:vAlign w:val="center"/>
          </w:tcPr>
          <w:p w14:paraId="2C5DFBBA" w14:textId="77777777" w:rsidR="004F7CD6" w:rsidRDefault="00CF2B21">
            <w:pPr>
              <w:pStyle w:val="a3"/>
              <w:spacing w:before="50"/>
              <w:ind w:firstLine="0"/>
              <w:rPr>
                <w:bCs/>
                <w:kern w:val="0"/>
                <w:sz w:val="20"/>
              </w:rPr>
            </w:pPr>
            <w:r>
              <w:rPr>
                <w:rFonts w:hint="eastAsia"/>
                <w:bCs/>
                <w:kern w:val="0"/>
                <w:sz w:val="20"/>
              </w:rPr>
              <w:t>由</w:t>
            </w:r>
            <w:r>
              <w:rPr>
                <w:bCs/>
                <w:kern w:val="0"/>
                <w:sz w:val="20"/>
              </w:rPr>
              <w:t>CEO</w:t>
            </w:r>
            <w:r>
              <w:rPr>
                <w:rFonts w:hint="eastAsia"/>
                <w:bCs/>
                <w:kern w:val="0"/>
                <w:sz w:val="20"/>
              </w:rPr>
              <w:t>对</w:t>
            </w:r>
            <w:r>
              <w:rPr>
                <w:bCs/>
                <w:kern w:val="0"/>
                <w:sz w:val="20"/>
              </w:rPr>
              <w:t>某些特别突出</w:t>
            </w:r>
            <w:r>
              <w:rPr>
                <w:rFonts w:hint="eastAsia"/>
                <w:bCs/>
                <w:kern w:val="0"/>
                <w:sz w:val="20"/>
              </w:rPr>
              <w:t>学员</w:t>
            </w:r>
            <w:r>
              <w:rPr>
                <w:bCs/>
                <w:kern w:val="0"/>
                <w:sz w:val="20"/>
              </w:rPr>
              <w:t>进行奖励，</w:t>
            </w:r>
            <w:r>
              <w:rPr>
                <w:rFonts w:hint="eastAsia"/>
                <w:bCs/>
                <w:kern w:val="0"/>
                <w:sz w:val="20"/>
              </w:rPr>
              <w:t>最高</w:t>
            </w:r>
            <w:r>
              <w:rPr>
                <w:bCs/>
                <w:kern w:val="0"/>
                <w:sz w:val="20"/>
              </w:rPr>
              <w:t>10</w:t>
            </w:r>
            <w:r>
              <w:rPr>
                <w:rFonts w:hint="eastAsia"/>
                <w:bCs/>
                <w:kern w:val="0"/>
                <w:sz w:val="20"/>
              </w:rPr>
              <w:t>分</w:t>
            </w:r>
            <w:r>
              <w:rPr>
                <w:bCs/>
                <w:kern w:val="0"/>
                <w:sz w:val="20"/>
              </w:rPr>
              <w:t>，</w:t>
            </w:r>
            <w:r>
              <w:rPr>
                <w:rFonts w:hint="eastAsia"/>
                <w:bCs/>
                <w:kern w:val="0"/>
                <w:sz w:val="20"/>
              </w:rPr>
              <w:t>且</w:t>
            </w:r>
            <w:r>
              <w:rPr>
                <w:bCs/>
                <w:kern w:val="0"/>
                <w:sz w:val="20"/>
              </w:rPr>
              <w:t>最后总分不超过</w:t>
            </w:r>
            <w:r>
              <w:rPr>
                <w:bCs/>
                <w:kern w:val="0"/>
                <w:sz w:val="20"/>
              </w:rPr>
              <w:t>100</w:t>
            </w:r>
            <w:r>
              <w:rPr>
                <w:rFonts w:hint="eastAsia"/>
                <w:bCs/>
                <w:kern w:val="0"/>
                <w:sz w:val="20"/>
              </w:rPr>
              <w:t>分</w:t>
            </w:r>
          </w:p>
        </w:tc>
      </w:tr>
    </w:tbl>
    <w:p w14:paraId="007FA0F1" w14:textId="77777777" w:rsidR="004F7CD6" w:rsidRDefault="00CF2B21">
      <w:pPr>
        <w:pStyle w:val="2"/>
        <w:rPr>
          <w:rFonts w:ascii="Times New Roman" w:eastAsia="等线" w:hAnsi="Times New Roman"/>
          <w:sz w:val="24"/>
          <w:szCs w:val="24"/>
        </w:rPr>
      </w:pPr>
      <w:bookmarkStart w:id="34" w:name="_Toc4073853"/>
      <w:r>
        <w:rPr>
          <w:rFonts w:ascii="Times New Roman" w:eastAsia="等线" w:hAnsi="Times New Roman" w:hint="eastAsia"/>
          <w:sz w:val="24"/>
          <w:szCs w:val="24"/>
        </w:rPr>
        <w:lastRenderedPageBreak/>
        <w:t>7</w:t>
      </w:r>
      <w:r>
        <w:rPr>
          <w:rFonts w:ascii="Times New Roman" w:eastAsia="等线" w:hAnsi="Times New Roman"/>
          <w:sz w:val="24"/>
          <w:szCs w:val="24"/>
        </w:rPr>
        <w:t xml:space="preserve">.3 </w:t>
      </w:r>
      <w:r>
        <w:rPr>
          <w:rFonts w:ascii="Times New Roman" w:eastAsia="等线" w:hAnsi="Times New Roman"/>
          <w:sz w:val="24"/>
          <w:szCs w:val="24"/>
        </w:rPr>
        <w:t>成果物提交标准</w:t>
      </w:r>
      <w:bookmarkEnd w:id="34"/>
    </w:p>
    <w:p w14:paraId="3B4DF9B8" w14:textId="77777777" w:rsidR="004F7CD6" w:rsidRDefault="00CF2B21">
      <w:pPr>
        <w:rPr>
          <w:rFonts w:ascii="Times New Roman" w:eastAsia="等线" w:hAnsi="Times New Roman"/>
          <w:color w:val="000000"/>
          <w:kern w:val="0"/>
          <w:sz w:val="24"/>
          <w:szCs w:val="24"/>
        </w:rPr>
      </w:pPr>
      <w:r>
        <w:rPr>
          <w:rFonts w:ascii="Times New Roman" w:eastAsia="等线" w:hAnsi="Times New Roman" w:hint="eastAsia"/>
          <w:color w:val="000000"/>
          <w:kern w:val="0"/>
          <w:sz w:val="24"/>
          <w:szCs w:val="24"/>
        </w:rPr>
        <w:t>项目实施阶段期间及全部实施内容完成后，会向院校提供以下资料：</w:t>
      </w:r>
    </w:p>
    <w:tbl>
      <w:tblPr>
        <w:tblW w:w="8231"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215"/>
        <w:gridCol w:w="6016"/>
      </w:tblGrid>
      <w:tr w:rsidR="004F7CD6" w14:paraId="60118C78" w14:textId="77777777">
        <w:trPr>
          <w:jc w:val="center"/>
        </w:trPr>
        <w:tc>
          <w:tcPr>
            <w:tcW w:w="2215" w:type="dxa"/>
            <w:tcBorders>
              <w:bottom w:val="single" w:sz="4" w:space="0" w:color="5B9BD5" w:themeColor="accent1"/>
              <w:right w:val="dashed" w:sz="4" w:space="0" w:color="5B9BD5" w:themeColor="accent1"/>
            </w:tcBorders>
            <w:shd w:val="clear" w:color="auto" w:fill="5B9BD5" w:themeFill="accent1"/>
            <w:vAlign w:val="center"/>
          </w:tcPr>
          <w:p w14:paraId="3971DC37" w14:textId="77777777" w:rsidR="004F7CD6" w:rsidRDefault="00CF2B21">
            <w:pPr>
              <w:pStyle w:val="a3"/>
              <w:spacing w:before="50"/>
              <w:ind w:firstLine="0"/>
              <w:jc w:val="center"/>
              <w:rPr>
                <w:b/>
                <w:bCs/>
                <w:color w:val="FFFFFF" w:themeColor="background1"/>
                <w:kern w:val="0"/>
                <w:sz w:val="20"/>
              </w:rPr>
            </w:pPr>
            <w:r>
              <w:rPr>
                <w:rFonts w:hint="eastAsia"/>
                <w:b/>
                <w:bCs/>
                <w:color w:val="FFFFFF" w:themeColor="background1"/>
                <w:kern w:val="0"/>
                <w:sz w:val="20"/>
              </w:rPr>
              <w:t>阶段</w:t>
            </w:r>
          </w:p>
        </w:tc>
        <w:tc>
          <w:tcPr>
            <w:tcW w:w="6016" w:type="dxa"/>
            <w:tcBorders>
              <w:left w:val="dashed" w:sz="4" w:space="0" w:color="5B9BD5" w:themeColor="accent1"/>
              <w:bottom w:val="single" w:sz="4" w:space="0" w:color="5B9BD5" w:themeColor="accent1"/>
            </w:tcBorders>
            <w:shd w:val="clear" w:color="auto" w:fill="5B9BD5" w:themeFill="accent1"/>
            <w:vAlign w:val="center"/>
          </w:tcPr>
          <w:p w14:paraId="6019FD26" w14:textId="77777777" w:rsidR="004F7CD6" w:rsidRDefault="00CF2B21">
            <w:pPr>
              <w:pStyle w:val="a3"/>
              <w:spacing w:before="50"/>
              <w:ind w:firstLine="0"/>
              <w:jc w:val="center"/>
              <w:rPr>
                <w:b/>
                <w:bCs/>
                <w:color w:val="FFFFFF" w:themeColor="background1"/>
                <w:kern w:val="0"/>
                <w:sz w:val="20"/>
              </w:rPr>
            </w:pPr>
            <w:r>
              <w:rPr>
                <w:rFonts w:hint="eastAsia"/>
                <w:b/>
                <w:bCs/>
                <w:color w:val="FFFFFF" w:themeColor="background1"/>
                <w:kern w:val="0"/>
                <w:sz w:val="20"/>
              </w:rPr>
              <w:t>提交物</w:t>
            </w:r>
          </w:p>
        </w:tc>
      </w:tr>
      <w:tr w:rsidR="004F7CD6" w14:paraId="3C455177" w14:textId="77777777">
        <w:trPr>
          <w:jc w:val="center"/>
        </w:trPr>
        <w:tc>
          <w:tcPr>
            <w:tcW w:w="2215" w:type="dxa"/>
            <w:shd w:val="clear" w:color="auto" w:fill="DEEAF6" w:themeFill="accent1" w:themeFillTint="33"/>
            <w:vAlign w:val="center"/>
          </w:tcPr>
          <w:p w14:paraId="1C46C67D" w14:textId="77777777" w:rsidR="004F7CD6" w:rsidRDefault="00CF2B21">
            <w:pPr>
              <w:pStyle w:val="a3"/>
              <w:spacing w:before="50"/>
              <w:ind w:firstLine="0"/>
              <w:jc w:val="center"/>
              <w:rPr>
                <w:bCs/>
                <w:kern w:val="0"/>
                <w:sz w:val="20"/>
              </w:rPr>
            </w:pPr>
            <w:r>
              <w:rPr>
                <w:rFonts w:hint="eastAsia"/>
                <w:bCs/>
                <w:kern w:val="0"/>
                <w:sz w:val="20"/>
              </w:rPr>
              <w:t>知识串讲</w:t>
            </w:r>
          </w:p>
        </w:tc>
        <w:tc>
          <w:tcPr>
            <w:tcW w:w="6016" w:type="dxa"/>
            <w:shd w:val="clear" w:color="auto" w:fill="DEEAF6" w:themeFill="accent1" w:themeFillTint="33"/>
            <w:vAlign w:val="center"/>
          </w:tcPr>
          <w:p w14:paraId="62397CA7" w14:textId="77777777" w:rsidR="004F7CD6" w:rsidRDefault="00CF2B21">
            <w:pPr>
              <w:pStyle w:val="a3"/>
              <w:spacing w:before="50"/>
              <w:ind w:firstLine="0"/>
              <w:rPr>
                <w:bCs/>
                <w:kern w:val="0"/>
                <w:sz w:val="20"/>
              </w:rPr>
            </w:pPr>
            <w:r>
              <w:rPr>
                <w:rFonts w:hint="eastAsia"/>
                <w:bCs/>
                <w:kern w:val="0"/>
                <w:sz w:val="20"/>
              </w:rPr>
              <w:t>每日练习、作业、讲义、源代码、授课录制视频、参考资料；</w:t>
            </w:r>
          </w:p>
          <w:p w14:paraId="52700B4D" w14:textId="77777777" w:rsidR="004F7CD6" w:rsidRDefault="00CF2B21">
            <w:pPr>
              <w:pStyle w:val="a3"/>
              <w:spacing w:before="50"/>
              <w:ind w:firstLine="0"/>
              <w:rPr>
                <w:bCs/>
                <w:kern w:val="0"/>
                <w:sz w:val="20"/>
              </w:rPr>
            </w:pPr>
            <w:r>
              <w:rPr>
                <w:rFonts w:hint="eastAsia"/>
                <w:bCs/>
                <w:kern w:val="0"/>
                <w:sz w:val="20"/>
              </w:rPr>
              <w:t>每日日志；</w:t>
            </w:r>
          </w:p>
          <w:p w14:paraId="2F6E73BF" w14:textId="77777777" w:rsidR="004F7CD6" w:rsidRDefault="00CF2B21">
            <w:pPr>
              <w:pStyle w:val="a3"/>
              <w:spacing w:before="50"/>
              <w:ind w:firstLine="0"/>
              <w:rPr>
                <w:bCs/>
                <w:kern w:val="0"/>
                <w:sz w:val="20"/>
              </w:rPr>
            </w:pPr>
            <w:r>
              <w:rPr>
                <w:rFonts w:hint="eastAsia"/>
                <w:bCs/>
                <w:kern w:val="0"/>
                <w:sz w:val="20"/>
              </w:rPr>
              <w:t>每周周报；</w:t>
            </w:r>
          </w:p>
          <w:p w14:paraId="3B5B3A02" w14:textId="77777777" w:rsidR="004F7CD6" w:rsidRDefault="00CF2B21">
            <w:pPr>
              <w:pStyle w:val="a3"/>
              <w:spacing w:before="50"/>
              <w:ind w:firstLine="0"/>
              <w:rPr>
                <w:bCs/>
                <w:kern w:val="0"/>
                <w:sz w:val="20"/>
              </w:rPr>
            </w:pPr>
            <w:r>
              <w:rPr>
                <w:rFonts w:hint="eastAsia"/>
                <w:bCs/>
                <w:kern w:val="0"/>
                <w:sz w:val="20"/>
              </w:rPr>
              <w:t>阶段考试试卷；</w:t>
            </w:r>
          </w:p>
          <w:p w14:paraId="35CD2D7A" w14:textId="77777777" w:rsidR="004F7CD6" w:rsidRDefault="00CF2B21">
            <w:pPr>
              <w:pStyle w:val="a3"/>
              <w:spacing w:before="50"/>
              <w:ind w:firstLine="0"/>
              <w:rPr>
                <w:bCs/>
                <w:kern w:val="0"/>
                <w:sz w:val="20"/>
              </w:rPr>
            </w:pPr>
            <w:proofErr w:type="gramStart"/>
            <w:r>
              <w:rPr>
                <w:rFonts w:hint="eastAsia"/>
                <w:bCs/>
                <w:kern w:val="0"/>
                <w:sz w:val="20"/>
              </w:rPr>
              <w:t>机试源代码</w:t>
            </w:r>
            <w:proofErr w:type="gramEnd"/>
            <w:r>
              <w:rPr>
                <w:rFonts w:hint="eastAsia"/>
                <w:bCs/>
                <w:kern w:val="0"/>
                <w:sz w:val="20"/>
              </w:rPr>
              <w:t>；</w:t>
            </w:r>
          </w:p>
          <w:p w14:paraId="1B56777E" w14:textId="77777777" w:rsidR="004F7CD6" w:rsidRDefault="00CF2B21">
            <w:pPr>
              <w:pStyle w:val="a3"/>
              <w:spacing w:before="50"/>
              <w:ind w:firstLine="0"/>
              <w:rPr>
                <w:bCs/>
                <w:kern w:val="0"/>
                <w:sz w:val="20"/>
              </w:rPr>
            </w:pPr>
            <w:r>
              <w:rPr>
                <w:rFonts w:hint="eastAsia"/>
                <w:bCs/>
                <w:kern w:val="0"/>
                <w:sz w:val="20"/>
              </w:rPr>
              <w:t>授课教师打分及评价；</w:t>
            </w:r>
          </w:p>
          <w:p w14:paraId="5F32CBE7" w14:textId="77777777" w:rsidR="004F7CD6" w:rsidRDefault="00CF2B21">
            <w:pPr>
              <w:pStyle w:val="a3"/>
              <w:spacing w:before="50"/>
              <w:ind w:firstLine="0"/>
              <w:rPr>
                <w:bCs/>
                <w:kern w:val="0"/>
                <w:sz w:val="20"/>
              </w:rPr>
            </w:pPr>
            <w:r>
              <w:rPr>
                <w:rFonts w:hint="eastAsia"/>
                <w:bCs/>
                <w:kern w:val="0"/>
                <w:sz w:val="20"/>
              </w:rPr>
              <w:t>阶段汇报文档；</w:t>
            </w:r>
          </w:p>
          <w:p w14:paraId="3AC5406C" w14:textId="77777777" w:rsidR="004F7CD6" w:rsidRDefault="00CF2B21">
            <w:pPr>
              <w:pStyle w:val="a3"/>
              <w:spacing w:before="50"/>
              <w:ind w:firstLine="0"/>
              <w:rPr>
                <w:bCs/>
                <w:kern w:val="0"/>
                <w:sz w:val="20"/>
              </w:rPr>
            </w:pPr>
            <w:r>
              <w:rPr>
                <w:rFonts w:hint="eastAsia"/>
                <w:bCs/>
                <w:kern w:val="0"/>
                <w:sz w:val="20"/>
              </w:rPr>
              <w:t>阶段得分及学员评价表</w:t>
            </w:r>
          </w:p>
        </w:tc>
      </w:tr>
      <w:tr w:rsidR="004F7CD6" w14:paraId="4DE9AC66" w14:textId="77777777">
        <w:trPr>
          <w:jc w:val="center"/>
        </w:trPr>
        <w:tc>
          <w:tcPr>
            <w:tcW w:w="2215" w:type="dxa"/>
            <w:tcBorders>
              <w:bottom w:val="single" w:sz="4" w:space="0" w:color="5B9BD5" w:themeColor="accent1"/>
            </w:tcBorders>
            <w:shd w:val="clear" w:color="auto" w:fill="auto"/>
            <w:vAlign w:val="center"/>
          </w:tcPr>
          <w:p w14:paraId="4A532117" w14:textId="77777777" w:rsidR="004F7CD6" w:rsidRDefault="00CF2B21">
            <w:pPr>
              <w:pStyle w:val="a3"/>
              <w:spacing w:before="50"/>
              <w:ind w:firstLine="0"/>
              <w:jc w:val="center"/>
              <w:rPr>
                <w:bCs/>
                <w:kern w:val="0"/>
                <w:sz w:val="20"/>
              </w:rPr>
            </w:pPr>
            <w:r>
              <w:rPr>
                <w:rFonts w:hint="eastAsia"/>
                <w:bCs/>
                <w:kern w:val="0"/>
                <w:sz w:val="20"/>
              </w:rPr>
              <w:t>项目实训</w:t>
            </w:r>
          </w:p>
        </w:tc>
        <w:tc>
          <w:tcPr>
            <w:tcW w:w="6016" w:type="dxa"/>
            <w:tcBorders>
              <w:bottom w:val="single" w:sz="4" w:space="0" w:color="5B9BD5" w:themeColor="accent1"/>
            </w:tcBorders>
            <w:shd w:val="clear" w:color="auto" w:fill="auto"/>
            <w:vAlign w:val="center"/>
          </w:tcPr>
          <w:p w14:paraId="7229478B" w14:textId="77777777" w:rsidR="004F7CD6" w:rsidRDefault="00CF2B21">
            <w:pPr>
              <w:pStyle w:val="a3"/>
              <w:spacing w:before="50"/>
              <w:ind w:firstLine="0"/>
              <w:rPr>
                <w:bCs/>
                <w:kern w:val="0"/>
                <w:sz w:val="20"/>
              </w:rPr>
            </w:pPr>
            <w:r>
              <w:rPr>
                <w:rFonts w:hint="eastAsia"/>
                <w:bCs/>
                <w:kern w:val="0"/>
                <w:sz w:val="20"/>
              </w:rPr>
              <w:t>按“</w:t>
            </w:r>
            <w:r>
              <w:rPr>
                <w:bCs/>
                <w:kern w:val="0"/>
                <w:sz w:val="20"/>
              </w:rPr>
              <w:t>6.2</w:t>
            </w:r>
            <w:r>
              <w:rPr>
                <w:rFonts w:hint="eastAsia"/>
                <w:bCs/>
                <w:kern w:val="0"/>
                <w:sz w:val="20"/>
              </w:rPr>
              <w:t xml:space="preserve">.1 </w:t>
            </w:r>
            <w:r>
              <w:rPr>
                <w:rFonts w:hint="eastAsia"/>
                <w:bCs/>
                <w:kern w:val="0"/>
                <w:sz w:val="20"/>
              </w:rPr>
              <w:t>学员”提供的成果物；</w:t>
            </w:r>
          </w:p>
          <w:p w14:paraId="34AA97AF" w14:textId="77777777" w:rsidR="004F7CD6" w:rsidRDefault="00CF2B21">
            <w:pPr>
              <w:pStyle w:val="a3"/>
              <w:spacing w:before="50"/>
              <w:ind w:firstLine="0"/>
              <w:rPr>
                <w:bCs/>
                <w:kern w:val="0"/>
                <w:sz w:val="20"/>
              </w:rPr>
            </w:pPr>
            <w:r>
              <w:rPr>
                <w:rFonts w:hint="eastAsia"/>
                <w:bCs/>
                <w:kern w:val="0"/>
                <w:sz w:val="20"/>
              </w:rPr>
              <w:t>阶段评审记录、阶段答辩记录；</w:t>
            </w:r>
          </w:p>
          <w:p w14:paraId="0F89D58A" w14:textId="77777777" w:rsidR="004F7CD6" w:rsidRDefault="00CF2B21">
            <w:pPr>
              <w:pStyle w:val="a3"/>
              <w:spacing w:before="50"/>
              <w:ind w:firstLine="0"/>
              <w:rPr>
                <w:bCs/>
                <w:kern w:val="0"/>
                <w:sz w:val="20"/>
              </w:rPr>
            </w:pPr>
            <w:r>
              <w:rPr>
                <w:rFonts w:hint="eastAsia"/>
                <w:bCs/>
                <w:kern w:val="0"/>
                <w:sz w:val="20"/>
              </w:rPr>
              <w:t>阶段汇报文档；</w:t>
            </w:r>
          </w:p>
          <w:p w14:paraId="35D1D51E" w14:textId="77777777" w:rsidR="004F7CD6" w:rsidRDefault="00CF2B21">
            <w:pPr>
              <w:pStyle w:val="a3"/>
              <w:spacing w:before="50"/>
              <w:ind w:firstLine="0"/>
              <w:rPr>
                <w:bCs/>
                <w:kern w:val="0"/>
                <w:sz w:val="20"/>
              </w:rPr>
            </w:pPr>
            <w:r>
              <w:rPr>
                <w:rFonts w:hint="eastAsia"/>
                <w:bCs/>
                <w:kern w:val="0"/>
                <w:sz w:val="20"/>
              </w:rPr>
              <w:t>阶段得分及学员评价表</w:t>
            </w:r>
          </w:p>
        </w:tc>
      </w:tr>
      <w:tr w:rsidR="004F7CD6" w14:paraId="1C90C034" w14:textId="77777777">
        <w:trPr>
          <w:jc w:val="center"/>
        </w:trPr>
        <w:tc>
          <w:tcPr>
            <w:tcW w:w="2215" w:type="dxa"/>
            <w:shd w:val="clear" w:color="auto" w:fill="DEEAF6" w:themeFill="accent1" w:themeFillTint="33"/>
            <w:vAlign w:val="center"/>
          </w:tcPr>
          <w:p w14:paraId="1887B05B" w14:textId="77777777" w:rsidR="004F7CD6" w:rsidRDefault="00CF2B21">
            <w:pPr>
              <w:pStyle w:val="a3"/>
              <w:spacing w:before="50"/>
              <w:ind w:firstLine="0"/>
              <w:jc w:val="center"/>
              <w:rPr>
                <w:bCs/>
                <w:kern w:val="0"/>
                <w:sz w:val="20"/>
              </w:rPr>
            </w:pPr>
            <w:r>
              <w:rPr>
                <w:rFonts w:hint="eastAsia"/>
                <w:bCs/>
                <w:kern w:val="0"/>
                <w:sz w:val="20"/>
              </w:rPr>
              <w:t>认证辅导</w:t>
            </w:r>
          </w:p>
        </w:tc>
        <w:tc>
          <w:tcPr>
            <w:tcW w:w="6016" w:type="dxa"/>
            <w:shd w:val="clear" w:color="auto" w:fill="DEEAF6" w:themeFill="accent1" w:themeFillTint="33"/>
            <w:vAlign w:val="center"/>
          </w:tcPr>
          <w:p w14:paraId="28854ABB" w14:textId="77777777" w:rsidR="004F7CD6" w:rsidRDefault="00CF2B21">
            <w:pPr>
              <w:pStyle w:val="a3"/>
              <w:spacing w:before="50"/>
              <w:ind w:firstLine="0"/>
              <w:rPr>
                <w:bCs/>
                <w:kern w:val="0"/>
                <w:sz w:val="20"/>
              </w:rPr>
            </w:pPr>
            <w:r>
              <w:rPr>
                <w:rFonts w:hint="eastAsia"/>
                <w:bCs/>
                <w:kern w:val="0"/>
                <w:sz w:val="20"/>
              </w:rPr>
              <w:t>讲义、资料、模拟试题</w:t>
            </w:r>
          </w:p>
        </w:tc>
      </w:tr>
    </w:tbl>
    <w:p w14:paraId="51078099" w14:textId="77777777" w:rsidR="004F7CD6" w:rsidRDefault="00CF2B21">
      <w:pPr>
        <w:pStyle w:val="1"/>
        <w:spacing w:after="0"/>
        <w:rPr>
          <w:rFonts w:ascii="Times New Roman" w:eastAsia="等线" w:hAnsi="Times New Roman"/>
          <w:bCs w:val="0"/>
          <w:sz w:val="28"/>
          <w:szCs w:val="28"/>
        </w:rPr>
      </w:pPr>
      <w:bookmarkStart w:id="35" w:name="_Toc4073854"/>
      <w:r>
        <w:rPr>
          <w:rFonts w:ascii="Times New Roman" w:eastAsia="等线" w:hAnsi="Times New Roman"/>
          <w:bCs w:val="0"/>
          <w:sz w:val="28"/>
          <w:szCs w:val="28"/>
        </w:rPr>
        <w:t>八</w:t>
      </w:r>
      <w:r>
        <w:rPr>
          <w:rFonts w:ascii="Times New Roman" w:eastAsia="等线" w:hAnsi="Times New Roman" w:hint="eastAsia"/>
          <w:bCs w:val="0"/>
          <w:sz w:val="28"/>
          <w:szCs w:val="28"/>
        </w:rPr>
        <w:t>、配套资源</w:t>
      </w:r>
      <w:bookmarkEnd w:id="35"/>
    </w:p>
    <w:p w14:paraId="27DD4447" w14:textId="77777777" w:rsidR="004F7CD6" w:rsidRDefault="00CF2B21">
      <w:pPr>
        <w:pStyle w:val="2"/>
        <w:rPr>
          <w:rFonts w:ascii="Times New Roman" w:eastAsia="等线" w:hAnsi="Times New Roman"/>
          <w:sz w:val="24"/>
          <w:szCs w:val="24"/>
        </w:rPr>
      </w:pPr>
      <w:bookmarkStart w:id="36" w:name="_Toc4073855"/>
      <w:r>
        <w:rPr>
          <w:rFonts w:ascii="Times New Roman" w:eastAsia="等线" w:hAnsi="Times New Roman" w:hint="eastAsia"/>
          <w:sz w:val="24"/>
          <w:szCs w:val="24"/>
        </w:rPr>
        <w:t>8</w:t>
      </w:r>
      <w:r>
        <w:rPr>
          <w:rFonts w:ascii="Times New Roman" w:eastAsia="等线" w:hAnsi="Times New Roman"/>
          <w:sz w:val="24"/>
          <w:szCs w:val="24"/>
        </w:rPr>
        <w:t xml:space="preserve">.1 </w:t>
      </w:r>
      <w:r>
        <w:rPr>
          <w:rFonts w:ascii="Times New Roman" w:eastAsia="等线" w:hAnsi="Times New Roman"/>
          <w:sz w:val="24"/>
          <w:szCs w:val="24"/>
        </w:rPr>
        <w:t>师资配比</w:t>
      </w:r>
      <w:bookmarkEnd w:id="36"/>
    </w:p>
    <w:p w14:paraId="6E911156" w14:textId="77777777" w:rsidR="004F7CD6" w:rsidRDefault="00CF2B21">
      <w:pPr>
        <w:pStyle w:val="af4"/>
        <w:spacing w:after="240" w:line="500" w:lineRule="exact"/>
        <w:ind w:firstLine="480"/>
        <w:rPr>
          <w:rFonts w:ascii="Times New Roman" w:eastAsia="宋体" w:hAnsi="Times New Roman"/>
          <w:sz w:val="24"/>
          <w:szCs w:val="24"/>
        </w:rPr>
      </w:pPr>
      <w:r>
        <w:rPr>
          <w:rFonts w:ascii="Times New Roman" w:eastAsia="等线" w:hAnsi="Times New Roman"/>
          <w:color w:val="000000"/>
          <w:kern w:val="0"/>
          <w:sz w:val="24"/>
          <w:szCs w:val="24"/>
        </w:rPr>
        <w:t>为了更好地实施和保障项目实训的顺利进行以及各阶段的顺利展开</w:t>
      </w:r>
      <w:r>
        <w:rPr>
          <w:rFonts w:ascii="Times New Roman" w:eastAsia="等线" w:hAnsi="Times New Roman" w:hint="eastAsia"/>
          <w:color w:val="000000"/>
          <w:kern w:val="0"/>
          <w:sz w:val="24"/>
          <w:szCs w:val="24"/>
        </w:rPr>
        <w:t>，</w:t>
      </w:r>
      <w:r>
        <w:rPr>
          <w:rFonts w:ascii="Times New Roman" w:eastAsia="等线" w:hAnsi="Times New Roman"/>
          <w:color w:val="000000"/>
          <w:kern w:val="0"/>
          <w:sz w:val="24"/>
          <w:szCs w:val="24"/>
        </w:rPr>
        <w:t>我们在项目实施过程中将配备以下角色和职位的人员参与</w:t>
      </w:r>
      <w:r>
        <w:rPr>
          <w:rFonts w:ascii="Times New Roman" w:eastAsia="等线" w:hAnsi="Times New Roman" w:hint="eastAsia"/>
          <w:color w:val="000000"/>
          <w:kern w:val="0"/>
          <w:sz w:val="24"/>
          <w:szCs w:val="24"/>
        </w:rPr>
        <w:t>：</w:t>
      </w:r>
    </w:p>
    <w:tbl>
      <w:tblPr>
        <w:tblStyle w:val="4-11"/>
        <w:tblW w:w="8222" w:type="dxa"/>
        <w:tblInd w:w="137" w:type="dxa"/>
        <w:tblLayout w:type="fixed"/>
        <w:tblLook w:val="04A0" w:firstRow="1" w:lastRow="0" w:firstColumn="1" w:lastColumn="0" w:noHBand="0" w:noVBand="1"/>
      </w:tblPr>
      <w:tblGrid>
        <w:gridCol w:w="2126"/>
        <w:gridCol w:w="1276"/>
        <w:gridCol w:w="4820"/>
      </w:tblGrid>
      <w:tr w:rsidR="004F7CD6" w14:paraId="4A91D3CF" w14:textId="77777777" w:rsidTr="004F7CD6">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4E52FD43" w14:textId="77777777" w:rsidR="004F7CD6" w:rsidRDefault="00CF2B21">
            <w:pPr>
              <w:pStyle w:val="af4"/>
              <w:ind w:firstLineChars="0" w:firstLine="0"/>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角色</w:t>
            </w:r>
          </w:p>
        </w:tc>
        <w:tc>
          <w:tcPr>
            <w:tcW w:w="1276" w:type="dxa"/>
            <w:vAlign w:val="center"/>
          </w:tcPr>
          <w:p w14:paraId="60CAD844" w14:textId="77777777" w:rsidR="004F7CD6" w:rsidRDefault="00CF2B21">
            <w:pPr>
              <w:pStyle w:val="af4"/>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人数</w:t>
            </w:r>
          </w:p>
        </w:tc>
        <w:tc>
          <w:tcPr>
            <w:tcW w:w="4820" w:type="dxa"/>
            <w:vAlign w:val="center"/>
          </w:tcPr>
          <w:p w14:paraId="60D79C3E" w14:textId="77777777" w:rsidR="004F7CD6" w:rsidRDefault="00CF2B21">
            <w:pPr>
              <w:pStyle w:val="af4"/>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kern w:val="0"/>
                <w:sz w:val="20"/>
                <w:szCs w:val="20"/>
              </w:rPr>
            </w:pPr>
            <w:r>
              <w:rPr>
                <w:rFonts w:ascii="Times New Roman" w:eastAsia="宋体" w:hAnsi="Times New Roman" w:cs="Times New Roman" w:hint="eastAsia"/>
                <w:kern w:val="0"/>
                <w:sz w:val="20"/>
                <w:szCs w:val="20"/>
              </w:rPr>
              <w:t>备注说明</w:t>
            </w:r>
          </w:p>
        </w:tc>
      </w:tr>
      <w:tr w:rsidR="004F7CD6" w14:paraId="4F3B8899" w14:textId="77777777" w:rsidTr="004F7CD6">
        <w:trPr>
          <w:trHeight w:val="424"/>
        </w:trPr>
        <w:tc>
          <w:tcPr>
            <w:cnfStyle w:val="001000000000" w:firstRow="0" w:lastRow="0" w:firstColumn="1" w:lastColumn="0" w:oddVBand="0" w:evenVBand="0" w:oddHBand="0" w:evenHBand="0" w:firstRowFirstColumn="0" w:firstRowLastColumn="0" w:lastRowFirstColumn="0" w:lastRowLastColumn="0"/>
            <w:tcW w:w="2126" w:type="dxa"/>
            <w:shd w:val="clear" w:color="auto" w:fill="DEEAF6" w:themeFill="accent1" w:themeFillTint="33"/>
            <w:vAlign w:val="center"/>
          </w:tcPr>
          <w:p w14:paraId="57778B82" w14:textId="77777777" w:rsidR="004F7CD6" w:rsidRDefault="00CF2B21">
            <w:pPr>
              <w:pStyle w:val="af4"/>
              <w:ind w:leftChars="-51" w:left="1" w:hangingChars="54" w:hanging="108"/>
              <w:jc w:val="left"/>
              <w:rPr>
                <w:rFonts w:ascii="Times New Roman" w:eastAsia="宋体" w:hAnsi="Times New Roman" w:cs="Times New Roman"/>
                <w:b w:val="0"/>
                <w:kern w:val="0"/>
                <w:sz w:val="20"/>
                <w:szCs w:val="20"/>
              </w:rPr>
            </w:pPr>
            <w:r>
              <w:rPr>
                <w:rFonts w:ascii="Times New Roman" w:eastAsia="宋体" w:hAnsi="Times New Roman" w:cs="Times New Roman"/>
                <w:b w:val="0"/>
                <w:kern w:val="0"/>
                <w:sz w:val="20"/>
                <w:szCs w:val="20"/>
              </w:rPr>
              <w:t>项目经理</w:t>
            </w:r>
            <w:r>
              <w:rPr>
                <w:rFonts w:ascii="Times New Roman" w:eastAsia="宋体" w:hAnsi="Times New Roman" w:cs="Times New Roman" w:hint="eastAsia"/>
                <w:b w:val="0"/>
                <w:kern w:val="0"/>
                <w:sz w:val="20"/>
                <w:szCs w:val="20"/>
              </w:rPr>
              <w:t>（</w:t>
            </w:r>
            <w:r>
              <w:rPr>
                <w:rFonts w:ascii="Times New Roman" w:eastAsia="宋体" w:hAnsi="Times New Roman" w:cs="Times New Roman" w:hint="eastAsia"/>
                <w:b w:val="0"/>
                <w:kern w:val="0"/>
                <w:sz w:val="20"/>
                <w:szCs w:val="20"/>
              </w:rPr>
              <w:t>PM</w:t>
            </w:r>
            <w:r>
              <w:rPr>
                <w:rFonts w:ascii="Times New Roman" w:eastAsia="宋体" w:hAnsi="Times New Roman" w:cs="Times New Roman" w:hint="eastAsia"/>
                <w:b w:val="0"/>
                <w:kern w:val="0"/>
                <w:sz w:val="20"/>
                <w:szCs w:val="20"/>
              </w:rPr>
              <w:t>）</w:t>
            </w:r>
          </w:p>
        </w:tc>
        <w:tc>
          <w:tcPr>
            <w:tcW w:w="1276" w:type="dxa"/>
            <w:shd w:val="clear" w:color="auto" w:fill="DEEAF6" w:themeFill="accent1" w:themeFillTint="33"/>
            <w:vAlign w:val="center"/>
          </w:tcPr>
          <w:p w14:paraId="202FD5DE" w14:textId="77777777" w:rsidR="004F7CD6" w:rsidRDefault="00CF2B21">
            <w:pPr>
              <w:pStyle w:val="af4"/>
              <w:ind w:leftChars="-51" w:left="1" w:hangingChars="54" w:hanging="108"/>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Pr>
                <w:rFonts w:ascii="Times New Roman" w:eastAsia="宋体" w:hAnsi="Times New Roman" w:cs="Times New Roman"/>
                <w:kern w:val="0"/>
                <w:sz w:val="20"/>
                <w:szCs w:val="20"/>
              </w:rPr>
              <w:t>1</w:t>
            </w:r>
          </w:p>
        </w:tc>
        <w:tc>
          <w:tcPr>
            <w:tcW w:w="4820" w:type="dxa"/>
            <w:shd w:val="clear" w:color="auto" w:fill="DEEAF6" w:themeFill="accent1" w:themeFillTint="33"/>
            <w:vAlign w:val="center"/>
          </w:tcPr>
          <w:p w14:paraId="662C5EBE" w14:textId="77777777" w:rsidR="004F7CD6" w:rsidRDefault="00CF2B21">
            <w:pPr>
              <w:pStyle w:val="af4"/>
              <w:ind w:firstLineChars="0" w:firstLine="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根据实际情况确定，基本配比</w:t>
            </w:r>
            <w:r>
              <w:rPr>
                <w:rFonts w:ascii="Times New Roman" w:eastAsia="宋体" w:hAnsi="Times New Roman" w:cs="Times New Roman" w:hint="eastAsia"/>
                <w:kern w:val="0"/>
                <w:sz w:val="20"/>
                <w:szCs w:val="20"/>
              </w:rPr>
              <w:t>1</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4</w:t>
            </w:r>
            <w:r>
              <w:rPr>
                <w:rFonts w:ascii="Times New Roman" w:eastAsia="宋体" w:hAnsi="Times New Roman" w:cs="Times New Roman" w:hint="eastAsia"/>
                <w:kern w:val="0"/>
                <w:sz w:val="20"/>
                <w:szCs w:val="20"/>
              </w:rPr>
              <w:t>0</w:t>
            </w:r>
          </w:p>
        </w:tc>
      </w:tr>
      <w:tr w:rsidR="004F7CD6" w14:paraId="6F93919C" w14:textId="77777777" w:rsidTr="004F7CD6">
        <w:trPr>
          <w:trHeight w:val="445"/>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39F42CCD" w14:textId="77777777" w:rsidR="004F7CD6" w:rsidRDefault="00CF2B21">
            <w:pPr>
              <w:pStyle w:val="af4"/>
              <w:ind w:leftChars="-51" w:left="1" w:hangingChars="54" w:hanging="108"/>
              <w:jc w:val="left"/>
              <w:rPr>
                <w:rFonts w:ascii="Times New Roman" w:eastAsia="宋体" w:hAnsi="Times New Roman" w:cs="Times New Roman"/>
                <w:b w:val="0"/>
                <w:kern w:val="0"/>
                <w:sz w:val="20"/>
                <w:szCs w:val="20"/>
              </w:rPr>
            </w:pPr>
            <w:r>
              <w:rPr>
                <w:rFonts w:ascii="Times New Roman" w:eastAsia="宋体" w:hAnsi="Times New Roman" w:cs="Times New Roman" w:hint="eastAsia"/>
                <w:b w:val="0"/>
                <w:kern w:val="0"/>
                <w:sz w:val="20"/>
                <w:szCs w:val="20"/>
              </w:rPr>
              <w:t>项目经理助理（</w:t>
            </w:r>
            <w:r>
              <w:rPr>
                <w:rFonts w:ascii="Times New Roman" w:eastAsia="宋体" w:hAnsi="Times New Roman" w:cs="Times New Roman" w:hint="eastAsia"/>
                <w:b w:val="0"/>
                <w:kern w:val="0"/>
                <w:sz w:val="20"/>
                <w:szCs w:val="20"/>
              </w:rPr>
              <w:t>PMA</w:t>
            </w:r>
            <w:r>
              <w:rPr>
                <w:rFonts w:ascii="Times New Roman" w:eastAsia="宋体" w:hAnsi="Times New Roman" w:cs="Times New Roman" w:hint="eastAsia"/>
                <w:b w:val="0"/>
                <w:kern w:val="0"/>
                <w:sz w:val="20"/>
                <w:szCs w:val="20"/>
              </w:rPr>
              <w:t>）</w:t>
            </w:r>
          </w:p>
        </w:tc>
        <w:tc>
          <w:tcPr>
            <w:tcW w:w="1276" w:type="dxa"/>
            <w:vAlign w:val="center"/>
          </w:tcPr>
          <w:p w14:paraId="6767786E" w14:textId="77777777" w:rsidR="004F7CD6" w:rsidRDefault="00CF2B21">
            <w:pPr>
              <w:pStyle w:val="af4"/>
              <w:ind w:leftChars="-51" w:left="1" w:hangingChars="54" w:hanging="108"/>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p>
        </w:tc>
        <w:tc>
          <w:tcPr>
            <w:tcW w:w="4820" w:type="dxa"/>
            <w:vAlign w:val="center"/>
          </w:tcPr>
          <w:p w14:paraId="07840A80" w14:textId="77777777" w:rsidR="004F7CD6" w:rsidRDefault="00CF2B21">
            <w:pPr>
              <w:pStyle w:val="af4"/>
              <w:ind w:firstLineChars="0" w:firstLine="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根据实际情况确定，基本配比</w:t>
            </w:r>
            <w:r>
              <w:rPr>
                <w:rFonts w:ascii="Times New Roman" w:eastAsia="宋体" w:hAnsi="Times New Roman" w:cs="Times New Roman" w:hint="eastAsia"/>
                <w:kern w:val="0"/>
                <w:sz w:val="20"/>
                <w:szCs w:val="20"/>
              </w:rPr>
              <w:t>1</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8</w:t>
            </w:r>
            <w:r>
              <w:rPr>
                <w:rFonts w:ascii="Times New Roman" w:eastAsia="宋体" w:hAnsi="Times New Roman" w:cs="Times New Roman" w:hint="eastAsia"/>
                <w:kern w:val="0"/>
                <w:sz w:val="20"/>
                <w:szCs w:val="20"/>
              </w:rPr>
              <w:t>0</w:t>
            </w:r>
          </w:p>
        </w:tc>
      </w:tr>
      <w:tr w:rsidR="004F7CD6" w14:paraId="3475C0F5" w14:textId="77777777" w:rsidTr="004F7CD6">
        <w:trPr>
          <w:trHeight w:val="445"/>
        </w:trPr>
        <w:tc>
          <w:tcPr>
            <w:cnfStyle w:val="001000000000" w:firstRow="0" w:lastRow="0" w:firstColumn="1" w:lastColumn="0" w:oddVBand="0" w:evenVBand="0" w:oddHBand="0" w:evenHBand="0" w:firstRowFirstColumn="0" w:firstRowLastColumn="0" w:lastRowFirstColumn="0" w:lastRowLastColumn="0"/>
            <w:tcW w:w="2126" w:type="dxa"/>
            <w:shd w:val="clear" w:color="auto" w:fill="DEEAF6" w:themeFill="accent1" w:themeFillTint="33"/>
            <w:vAlign w:val="center"/>
          </w:tcPr>
          <w:p w14:paraId="0B4607F5" w14:textId="77777777" w:rsidR="004F7CD6" w:rsidRDefault="00CF2B21">
            <w:pPr>
              <w:pStyle w:val="af4"/>
              <w:ind w:leftChars="-51" w:left="1" w:hangingChars="54" w:hanging="108"/>
              <w:jc w:val="left"/>
              <w:rPr>
                <w:rFonts w:ascii="Times New Roman" w:eastAsia="宋体" w:hAnsi="Times New Roman" w:cs="Times New Roman"/>
                <w:b w:val="0"/>
                <w:kern w:val="0"/>
                <w:sz w:val="20"/>
                <w:szCs w:val="20"/>
              </w:rPr>
            </w:pPr>
            <w:r>
              <w:rPr>
                <w:rFonts w:ascii="Times New Roman" w:eastAsia="宋体" w:hAnsi="Times New Roman" w:cs="Times New Roman" w:hint="eastAsia"/>
                <w:b w:val="0"/>
                <w:kern w:val="0"/>
                <w:sz w:val="20"/>
                <w:szCs w:val="20"/>
              </w:rPr>
              <w:t>项目助理（</w:t>
            </w:r>
            <w:r>
              <w:rPr>
                <w:rFonts w:ascii="Times New Roman" w:eastAsia="宋体" w:hAnsi="Times New Roman" w:cs="Times New Roman" w:hint="eastAsia"/>
                <w:b w:val="0"/>
                <w:kern w:val="0"/>
                <w:sz w:val="20"/>
                <w:szCs w:val="20"/>
              </w:rPr>
              <w:t>PA</w:t>
            </w:r>
            <w:r>
              <w:rPr>
                <w:rFonts w:ascii="Times New Roman" w:eastAsia="宋体" w:hAnsi="Times New Roman" w:cs="Times New Roman" w:hint="eastAsia"/>
                <w:b w:val="0"/>
                <w:kern w:val="0"/>
                <w:sz w:val="20"/>
                <w:szCs w:val="20"/>
              </w:rPr>
              <w:t>）</w:t>
            </w:r>
          </w:p>
        </w:tc>
        <w:tc>
          <w:tcPr>
            <w:tcW w:w="1276" w:type="dxa"/>
            <w:shd w:val="clear" w:color="auto" w:fill="DEEAF6" w:themeFill="accent1" w:themeFillTint="33"/>
            <w:vAlign w:val="center"/>
          </w:tcPr>
          <w:p w14:paraId="18AC0644" w14:textId="77777777" w:rsidR="004F7CD6" w:rsidRDefault="00CF2B21">
            <w:pPr>
              <w:pStyle w:val="af4"/>
              <w:ind w:leftChars="-51" w:left="1" w:hangingChars="54" w:hanging="108"/>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若干</w:t>
            </w:r>
            <w:r>
              <w:rPr>
                <w:rFonts w:ascii="Times New Roman" w:eastAsia="宋体" w:hAnsi="Times New Roman" w:cs="Times New Roman" w:hint="eastAsia"/>
                <w:kern w:val="0"/>
                <w:sz w:val="20"/>
                <w:szCs w:val="20"/>
              </w:rPr>
              <w:t xml:space="preserve"> &gt;2</w:t>
            </w:r>
          </w:p>
        </w:tc>
        <w:tc>
          <w:tcPr>
            <w:tcW w:w="4820" w:type="dxa"/>
            <w:shd w:val="clear" w:color="auto" w:fill="DEEAF6" w:themeFill="accent1" w:themeFillTint="33"/>
            <w:vAlign w:val="center"/>
          </w:tcPr>
          <w:p w14:paraId="1A792464" w14:textId="77777777" w:rsidR="004F7CD6" w:rsidRDefault="00CF2B21">
            <w:pPr>
              <w:pStyle w:val="af4"/>
              <w:ind w:firstLineChars="0" w:firstLine="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 w:val="20"/>
                <w:szCs w:val="20"/>
              </w:rPr>
            </w:pPr>
            <w:r>
              <w:rPr>
                <w:rFonts w:ascii="Times New Roman" w:eastAsia="宋体" w:hAnsi="Times New Roman" w:cs="Times New Roman"/>
                <w:kern w:val="0"/>
                <w:sz w:val="20"/>
                <w:szCs w:val="20"/>
              </w:rPr>
              <w:t>根据实际情况确定</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基本配比</w:t>
            </w:r>
            <w:r>
              <w:rPr>
                <w:rFonts w:ascii="Times New Roman" w:eastAsia="宋体" w:hAnsi="Times New Roman" w:cs="Times New Roman" w:hint="eastAsia"/>
                <w:kern w:val="0"/>
                <w:sz w:val="20"/>
                <w:szCs w:val="20"/>
              </w:rPr>
              <w:t>1</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60</w:t>
            </w:r>
          </w:p>
        </w:tc>
      </w:tr>
      <w:tr w:rsidR="004F7CD6" w14:paraId="0B2113DC" w14:textId="77777777" w:rsidTr="004F7CD6">
        <w:trPr>
          <w:trHeight w:val="435"/>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24784C6D" w14:textId="77777777" w:rsidR="004F7CD6" w:rsidRDefault="00CF2B21">
            <w:pPr>
              <w:pStyle w:val="af4"/>
              <w:ind w:leftChars="-51" w:left="1" w:hangingChars="54" w:hanging="108"/>
              <w:jc w:val="left"/>
              <w:rPr>
                <w:rFonts w:ascii="Times New Roman" w:eastAsia="宋体" w:hAnsi="Times New Roman" w:cs="Times New Roman"/>
                <w:b w:val="0"/>
                <w:kern w:val="0"/>
                <w:sz w:val="20"/>
                <w:szCs w:val="20"/>
              </w:rPr>
            </w:pPr>
            <w:r>
              <w:rPr>
                <w:rFonts w:ascii="Times New Roman" w:eastAsia="宋体" w:hAnsi="Times New Roman" w:cs="Times New Roman"/>
                <w:b w:val="0"/>
                <w:kern w:val="0"/>
                <w:sz w:val="20"/>
                <w:szCs w:val="20"/>
              </w:rPr>
              <w:t>组织协调</w:t>
            </w:r>
            <w:r>
              <w:rPr>
                <w:rFonts w:ascii="Times New Roman" w:eastAsia="宋体" w:hAnsi="Times New Roman" w:cs="Times New Roman" w:hint="eastAsia"/>
                <w:b w:val="0"/>
                <w:kern w:val="0"/>
                <w:sz w:val="20"/>
                <w:szCs w:val="20"/>
              </w:rPr>
              <w:t>（</w:t>
            </w:r>
            <w:r>
              <w:rPr>
                <w:rFonts w:ascii="Times New Roman" w:eastAsia="宋体" w:hAnsi="Times New Roman" w:cs="Times New Roman" w:hint="eastAsia"/>
                <w:b w:val="0"/>
                <w:kern w:val="0"/>
                <w:sz w:val="20"/>
                <w:szCs w:val="20"/>
              </w:rPr>
              <w:t>PO</w:t>
            </w:r>
            <w:r>
              <w:rPr>
                <w:rFonts w:ascii="Times New Roman" w:eastAsia="宋体" w:hAnsi="Times New Roman" w:cs="Times New Roman" w:hint="eastAsia"/>
                <w:b w:val="0"/>
                <w:kern w:val="0"/>
                <w:sz w:val="20"/>
                <w:szCs w:val="20"/>
              </w:rPr>
              <w:t>）</w:t>
            </w:r>
          </w:p>
        </w:tc>
        <w:tc>
          <w:tcPr>
            <w:tcW w:w="1276" w:type="dxa"/>
            <w:vAlign w:val="center"/>
          </w:tcPr>
          <w:p w14:paraId="3618A7C6" w14:textId="77777777" w:rsidR="004F7CD6" w:rsidRDefault="00CF2B21">
            <w:pPr>
              <w:pStyle w:val="af4"/>
              <w:ind w:leftChars="-51" w:left="1" w:hangingChars="54" w:hanging="108"/>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kern w:val="0"/>
                <w:sz w:val="20"/>
                <w:szCs w:val="20"/>
              </w:rPr>
            </w:pPr>
            <w:r>
              <w:rPr>
                <w:rFonts w:ascii="Times New Roman" w:eastAsia="宋体" w:hAnsi="Times New Roman" w:cs="Times New Roman" w:hint="eastAsia"/>
                <w:bCs/>
                <w:kern w:val="0"/>
                <w:sz w:val="20"/>
                <w:szCs w:val="20"/>
              </w:rPr>
              <w:t>1</w:t>
            </w:r>
          </w:p>
        </w:tc>
        <w:tc>
          <w:tcPr>
            <w:tcW w:w="4820" w:type="dxa"/>
            <w:vAlign w:val="center"/>
          </w:tcPr>
          <w:p w14:paraId="6AE916EB" w14:textId="77777777" w:rsidR="004F7CD6" w:rsidRDefault="00CF2B21">
            <w:pPr>
              <w:pStyle w:val="af4"/>
              <w:ind w:firstLineChars="0" w:firstLine="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kern w:val="0"/>
                <w:sz w:val="20"/>
                <w:szCs w:val="20"/>
              </w:rPr>
            </w:pPr>
            <w:r>
              <w:rPr>
                <w:rFonts w:ascii="Times New Roman" w:eastAsia="宋体" w:hAnsi="Times New Roman" w:cs="Times New Roman"/>
                <w:kern w:val="0"/>
                <w:sz w:val="20"/>
                <w:szCs w:val="20"/>
              </w:rPr>
              <w:t>根据实际情况确定</w:t>
            </w:r>
          </w:p>
        </w:tc>
      </w:tr>
      <w:tr w:rsidR="004F7CD6" w14:paraId="175EE15E" w14:textId="77777777" w:rsidTr="004F7CD6">
        <w:trPr>
          <w:trHeight w:val="440"/>
        </w:trPr>
        <w:tc>
          <w:tcPr>
            <w:cnfStyle w:val="001000000000" w:firstRow="0" w:lastRow="0" w:firstColumn="1" w:lastColumn="0" w:oddVBand="0" w:evenVBand="0" w:oddHBand="0" w:evenHBand="0" w:firstRowFirstColumn="0" w:firstRowLastColumn="0" w:lastRowFirstColumn="0" w:lastRowLastColumn="0"/>
            <w:tcW w:w="8222" w:type="dxa"/>
            <w:gridSpan w:val="3"/>
            <w:shd w:val="clear" w:color="auto" w:fill="DEEAF6" w:themeFill="accent1" w:themeFillTint="33"/>
            <w:vAlign w:val="center"/>
          </w:tcPr>
          <w:p w14:paraId="0F039459" w14:textId="77777777" w:rsidR="004F7CD6" w:rsidRDefault="00CF2B21">
            <w:pPr>
              <w:rPr>
                <w:rFonts w:ascii="Times New Roman" w:eastAsia="宋体" w:hAnsi="Times New Roman" w:cs="Times New Roman"/>
                <w:b w:val="0"/>
                <w:kern w:val="0"/>
                <w:sz w:val="20"/>
                <w:szCs w:val="20"/>
              </w:rPr>
            </w:pPr>
            <w:r>
              <w:rPr>
                <w:rFonts w:ascii="Times New Roman" w:eastAsia="宋体" w:hAnsi="Times New Roman" w:cs="Times New Roman"/>
                <w:b w:val="0"/>
                <w:color w:val="FF0000"/>
                <w:kern w:val="0"/>
                <w:sz w:val="20"/>
                <w:szCs w:val="20"/>
              </w:rPr>
              <w:lastRenderedPageBreak/>
              <w:t>注</w:t>
            </w:r>
            <w:r>
              <w:rPr>
                <w:rFonts w:ascii="Times New Roman" w:eastAsia="宋体" w:hAnsi="Times New Roman" w:cs="Times New Roman" w:hint="eastAsia"/>
                <w:b w:val="0"/>
                <w:color w:val="FF0000"/>
                <w:kern w:val="0"/>
                <w:sz w:val="20"/>
                <w:szCs w:val="20"/>
              </w:rPr>
              <w:t>：以上根据项目具体安排和实施人数最终进行确定和调整。</w:t>
            </w:r>
          </w:p>
        </w:tc>
      </w:tr>
    </w:tbl>
    <w:p w14:paraId="2DF88E1E" w14:textId="77777777" w:rsidR="004F7CD6" w:rsidRDefault="00CF2B21">
      <w:pPr>
        <w:pStyle w:val="2"/>
        <w:rPr>
          <w:rFonts w:ascii="Times New Roman" w:eastAsia="等线" w:hAnsi="Times New Roman"/>
          <w:sz w:val="24"/>
          <w:szCs w:val="24"/>
        </w:rPr>
      </w:pPr>
      <w:bookmarkStart w:id="37" w:name="_Toc4073856"/>
      <w:r>
        <w:rPr>
          <w:rFonts w:ascii="Times New Roman" w:eastAsia="等线" w:hAnsi="Times New Roman" w:hint="eastAsia"/>
          <w:sz w:val="24"/>
          <w:szCs w:val="24"/>
        </w:rPr>
        <w:t>8</w:t>
      </w:r>
      <w:r>
        <w:rPr>
          <w:rFonts w:ascii="Times New Roman" w:eastAsia="等线" w:hAnsi="Times New Roman"/>
          <w:sz w:val="24"/>
          <w:szCs w:val="24"/>
        </w:rPr>
        <w:t xml:space="preserve">.2 </w:t>
      </w:r>
      <w:r>
        <w:rPr>
          <w:rFonts w:ascii="Times New Roman" w:eastAsia="等线" w:hAnsi="Times New Roman"/>
          <w:sz w:val="24"/>
          <w:szCs w:val="24"/>
        </w:rPr>
        <w:t>实训环境</w:t>
      </w:r>
      <w:bookmarkEnd w:id="37"/>
    </w:p>
    <w:p w14:paraId="0EE438F9" w14:textId="3CA76336" w:rsidR="004F7CD6" w:rsidRDefault="00CF2B21" w:rsidP="002C05B9">
      <w:pPr>
        <w:rPr>
          <w:rFonts w:ascii="Times New Roman" w:hAnsi="Times New Roman"/>
        </w:rPr>
      </w:pPr>
      <w:r>
        <w:rPr>
          <w:rFonts w:ascii="Times New Roman" w:hAnsi="Times New Roman"/>
        </w:rPr>
        <w:tab/>
      </w:r>
      <w:r>
        <w:rPr>
          <w:rFonts w:ascii="Times New Roman" w:eastAsia="等线" w:hAnsi="Times New Roman"/>
          <w:color w:val="000000"/>
          <w:kern w:val="0"/>
          <w:sz w:val="24"/>
          <w:szCs w:val="24"/>
        </w:rPr>
        <w:t>暂无说明</w:t>
      </w:r>
    </w:p>
    <w:sectPr w:rsidR="004F7CD6">
      <w:headerReference w:type="default" r:id="rId38"/>
      <w:footerReference w:type="default" r:id="rId39"/>
      <w:footerReference w:type="first" r:id="rId40"/>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9135AD" w14:textId="77777777" w:rsidR="00270124" w:rsidRDefault="00270124">
      <w:r>
        <w:separator/>
      </w:r>
    </w:p>
  </w:endnote>
  <w:endnote w:type="continuationSeparator" w:id="0">
    <w:p w14:paraId="4C327A39" w14:textId="77777777" w:rsidR="00270124" w:rsidRDefault="00270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F8082" w14:textId="77777777" w:rsidR="004F7CD6" w:rsidRDefault="004F7CD6">
    <w:pPr>
      <w:pStyle w:val="ab"/>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F65B3" w14:textId="77777777" w:rsidR="004F7CD6" w:rsidRDefault="00CF2B21">
    <w:pPr>
      <w:tabs>
        <w:tab w:val="center" w:pos="4550"/>
        <w:tab w:val="left" w:pos="5818"/>
      </w:tabs>
      <w:ind w:right="260"/>
      <w:jc w:val="right"/>
      <w:rPr>
        <w:color w:val="222A35" w:themeColor="text2" w:themeShade="80"/>
        <w:sz w:val="24"/>
        <w:szCs w:val="24"/>
      </w:rPr>
    </w:pPr>
    <w:r>
      <w:rPr>
        <w:color w:val="8496B0" w:themeColor="text2" w:themeTint="99"/>
        <w:sz w:val="24"/>
        <w:szCs w:val="24"/>
        <w:lang w:val="zh-CN"/>
      </w:rPr>
      <w:t xml:space="preserve"> </w:t>
    </w:r>
    <w:r>
      <w:rPr>
        <w:b/>
        <w:bCs/>
        <w:color w:val="8496B0" w:themeColor="text2" w:themeTint="99"/>
        <w:sz w:val="24"/>
        <w:szCs w:val="24"/>
        <w:lang w:val="zh-CN"/>
      </w:rPr>
      <w:fldChar w:fldCharType="begin"/>
    </w:r>
    <w:r>
      <w:rPr>
        <w:b/>
        <w:bCs/>
        <w:color w:val="8496B0" w:themeColor="text2" w:themeTint="99"/>
        <w:sz w:val="24"/>
        <w:szCs w:val="24"/>
        <w:lang w:val="zh-CN"/>
      </w:rPr>
      <w:instrText>PAGE  \* Arabic  \* MERGEFORMAT</w:instrText>
    </w:r>
    <w:r>
      <w:rPr>
        <w:b/>
        <w:bCs/>
        <w:color w:val="8496B0" w:themeColor="text2" w:themeTint="99"/>
        <w:sz w:val="24"/>
        <w:szCs w:val="24"/>
        <w:lang w:val="zh-CN"/>
      </w:rPr>
      <w:fldChar w:fldCharType="separate"/>
    </w:r>
    <w:r>
      <w:rPr>
        <w:b/>
        <w:bCs/>
        <w:color w:val="8496B0" w:themeColor="text2" w:themeTint="99"/>
        <w:sz w:val="24"/>
        <w:szCs w:val="24"/>
        <w:lang w:val="zh-CN"/>
      </w:rPr>
      <w:t>0</w:t>
    </w:r>
    <w:r>
      <w:rPr>
        <w:b/>
        <w:bCs/>
        <w:color w:val="8496B0" w:themeColor="text2" w:themeTint="99"/>
        <w:sz w:val="24"/>
        <w:szCs w:val="24"/>
        <w:lang w:val="zh-CN"/>
      </w:rPr>
      <w:fldChar w:fldCharType="end"/>
    </w:r>
    <w:r>
      <w:rPr>
        <w:color w:val="8496B0" w:themeColor="text2" w:themeTint="99"/>
        <w:sz w:val="24"/>
        <w:szCs w:val="24"/>
        <w:lang w:val="zh-CN"/>
      </w:rPr>
      <w:t xml:space="preserve"> </w:t>
    </w:r>
    <w:r>
      <w:rPr>
        <w:color w:val="8496B0" w:themeColor="text2" w:themeTint="99"/>
        <w:sz w:val="24"/>
        <w:szCs w:val="24"/>
        <w:lang w:val="zh-CN"/>
      </w:rPr>
      <w:t xml:space="preserve">/ </w:t>
    </w:r>
    <w:fldSimple w:instr="NUMPAGES  \* Arabic  \* MERGEFORMAT">
      <w:r>
        <w:rPr>
          <w:b/>
          <w:bCs/>
          <w:color w:val="8496B0" w:themeColor="text2" w:themeTint="99"/>
          <w:sz w:val="24"/>
          <w:szCs w:val="24"/>
          <w:lang w:val="zh-CN"/>
        </w:rPr>
        <w:t>29</w:t>
      </w:r>
    </w:fldSimple>
    <w:r>
      <w:rPr>
        <w:color w:val="8496B0" w:themeColor="text2" w:themeTint="99"/>
        <w:sz w:val="24"/>
        <w:szCs w:val="24"/>
        <w:lang w:val="zh-CN"/>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zh-CN"/>
      </w:rPr>
      <w:t>0</w:t>
    </w:r>
    <w:r>
      <w:rPr>
        <w:color w:val="323E4F" w:themeColor="text2" w:themeShade="BF"/>
        <w:sz w:val="24"/>
        <w:szCs w:val="24"/>
      </w:rPr>
      <w:fldChar w:fldCharType="end"/>
    </w:r>
    <w:r>
      <w:rPr>
        <w:color w:val="323E4F" w:themeColor="text2" w:themeShade="BF"/>
        <w:sz w:val="24"/>
        <w:szCs w:val="24"/>
        <w:lang w:val="zh-CN"/>
      </w:rPr>
      <w:t xml:space="preserve"> | </w:t>
    </w:r>
    <w:fldSimple w:instr="NUMPAGES  \* Arabic  \* MERGEFORMAT">
      <w:r>
        <w:rPr>
          <w:color w:val="323E4F" w:themeColor="text2" w:themeShade="BF"/>
          <w:sz w:val="24"/>
          <w:szCs w:val="24"/>
          <w:lang w:val="zh-CN"/>
        </w:rPr>
        <w:t>29</w:t>
      </w:r>
    </w:fldSimple>
  </w:p>
  <w:p w14:paraId="68CD7804" w14:textId="77777777" w:rsidR="004F7CD6" w:rsidRDefault="004F7CD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0262D" w14:textId="77777777" w:rsidR="00270124" w:rsidRDefault="00270124">
      <w:r>
        <w:separator/>
      </w:r>
    </w:p>
  </w:footnote>
  <w:footnote w:type="continuationSeparator" w:id="0">
    <w:p w14:paraId="35D3E0B8" w14:textId="77777777" w:rsidR="00270124" w:rsidRDefault="00270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4DCAE" w14:textId="77777777" w:rsidR="004F7CD6" w:rsidRDefault="00CF2B21">
    <w:pPr>
      <w:pStyle w:val="ad"/>
      <w:jc w:val="both"/>
    </w:pPr>
    <w:r>
      <w:rPr>
        <w:noProof/>
      </w:rPr>
      <w:drawing>
        <wp:inline distT="0" distB="0" distL="0" distR="0" wp14:anchorId="1888D7B4" wp14:editId="54C7DECB">
          <wp:extent cx="676275" cy="23114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7918" cy="241882"/>
                  </a:xfrm>
                  <a:prstGeom prst="rect">
                    <a:avLst/>
                  </a:prstGeom>
                </pic:spPr>
              </pic:pic>
            </a:graphicData>
          </a:graphic>
        </wp:inline>
      </w:drawing>
    </w:r>
    <w:r>
      <w:rPr>
        <w:rFonts w:hint="eastAsia"/>
      </w:rPr>
      <w:t xml:space="preserve"> </w:t>
    </w:r>
    <w:r>
      <w:t xml:space="preserve">                                                  </w:t>
    </w:r>
    <w:r>
      <w:t>中</w:t>
    </w:r>
    <w:proofErr w:type="gramStart"/>
    <w:r>
      <w:t>软国际</w:t>
    </w:r>
    <w:proofErr w:type="gramEnd"/>
    <w:r>
      <w:t>教育集团</w:t>
    </w:r>
    <w:r>
      <w:rPr>
        <w:rFonts w:hint="eastAsia"/>
      </w:rPr>
      <w:t xml:space="preserve"> </w:t>
    </w:r>
    <w:r>
      <w:t xml:space="preserve">· </w:t>
    </w:r>
    <w:r>
      <w:t>卓越研究院</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8B35251"/>
    <w:multiLevelType w:val="singleLevel"/>
    <w:tmpl w:val="F8B35251"/>
    <w:lvl w:ilvl="0">
      <w:start w:val="7"/>
      <w:numFmt w:val="decimal"/>
      <w:suff w:val="nothing"/>
      <w:lvlText w:val="（%1）"/>
      <w:lvlJc w:val="left"/>
    </w:lvl>
  </w:abstractNum>
  <w:abstractNum w:abstractNumId="1" w15:restartNumberingAfterBreak="0">
    <w:nsid w:val="00B24D1A"/>
    <w:multiLevelType w:val="multilevel"/>
    <w:tmpl w:val="00B24D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1861E06"/>
    <w:multiLevelType w:val="hybridMultilevel"/>
    <w:tmpl w:val="DE3A19C2"/>
    <w:lvl w:ilvl="0" w:tplc="73D4056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22A2975"/>
    <w:multiLevelType w:val="multilevel"/>
    <w:tmpl w:val="022A297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4684007"/>
    <w:multiLevelType w:val="multilevel"/>
    <w:tmpl w:val="046840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82E7027"/>
    <w:multiLevelType w:val="hybridMultilevel"/>
    <w:tmpl w:val="AB2E9370"/>
    <w:lvl w:ilvl="0" w:tplc="40D8FAD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091100A1"/>
    <w:multiLevelType w:val="hybridMultilevel"/>
    <w:tmpl w:val="EAD20550"/>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091E680B"/>
    <w:multiLevelType w:val="hybridMultilevel"/>
    <w:tmpl w:val="821E1A1C"/>
    <w:lvl w:ilvl="0" w:tplc="6624E38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09397402"/>
    <w:multiLevelType w:val="hybridMultilevel"/>
    <w:tmpl w:val="03A89B2A"/>
    <w:lvl w:ilvl="0" w:tplc="0ED0906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0EC1473D"/>
    <w:multiLevelType w:val="multilevel"/>
    <w:tmpl w:val="0EC1473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F322EF0"/>
    <w:multiLevelType w:val="hybridMultilevel"/>
    <w:tmpl w:val="CC9640AE"/>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12207749"/>
    <w:multiLevelType w:val="hybridMultilevel"/>
    <w:tmpl w:val="1B340B38"/>
    <w:lvl w:ilvl="0" w:tplc="A104910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3A67DFC"/>
    <w:multiLevelType w:val="hybridMultilevel"/>
    <w:tmpl w:val="BBF2CE50"/>
    <w:lvl w:ilvl="0" w:tplc="2A1E483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17B23E4E"/>
    <w:multiLevelType w:val="multilevel"/>
    <w:tmpl w:val="17B23E4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193C41F0"/>
    <w:multiLevelType w:val="multilevel"/>
    <w:tmpl w:val="193C41F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C413295"/>
    <w:multiLevelType w:val="hybridMultilevel"/>
    <w:tmpl w:val="6B3A09F6"/>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1CAB75EB"/>
    <w:multiLevelType w:val="hybridMultilevel"/>
    <w:tmpl w:val="1FD23536"/>
    <w:lvl w:ilvl="0" w:tplc="55DC5FFE">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1D0619C2"/>
    <w:multiLevelType w:val="hybridMultilevel"/>
    <w:tmpl w:val="19E0F8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F8E3D84"/>
    <w:multiLevelType w:val="multilevel"/>
    <w:tmpl w:val="1F8E3D8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2AE1F19"/>
    <w:multiLevelType w:val="multilevel"/>
    <w:tmpl w:val="22AE1F1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230107DA"/>
    <w:multiLevelType w:val="hybridMultilevel"/>
    <w:tmpl w:val="BB869CD6"/>
    <w:lvl w:ilvl="0" w:tplc="55DC5FFE">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258509A0"/>
    <w:multiLevelType w:val="multilevel"/>
    <w:tmpl w:val="50F34FA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63B650C"/>
    <w:multiLevelType w:val="hybridMultilevel"/>
    <w:tmpl w:val="F6802222"/>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267A5D32"/>
    <w:multiLevelType w:val="hybridMultilevel"/>
    <w:tmpl w:val="D026DEB6"/>
    <w:lvl w:ilvl="0" w:tplc="AFE20CF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286157C2"/>
    <w:multiLevelType w:val="hybridMultilevel"/>
    <w:tmpl w:val="D9229862"/>
    <w:lvl w:ilvl="0" w:tplc="8DCADF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2C27188D"/>
    <w:multiLevelType w:val="multilevel"/>
    <w:tmpl w:val="2C27188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 w15:restartNumberingAfterBreak="0">
    <w:nsid w:val="317C1A36"/>
    <w:multiLevelType w:val="hybridMultilevel"/>
    <w:tmpl w:val="DEA043C2"/>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33FB6014"/>
    <w:multiLevelType w:val="hybridMultilevel"/>
    <w:tmpl w:val="863637D0"/>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350A0A69"/>
    <w:multiLevelType w:val="hybridMultilevel"/>
    <w:tmpl w:val="D090E352"/>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35646B73"/>
    <w:multiLevelType w:val="hybridMultilevel"/>
    <w:tmpl w:val="706449B8"/>
    <w:lvl w:ilvl="0" w:tplc="FA56614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36BD3466"/>
    <w:multiLevelType w:val="hybridMultilevel"/>
    <w:tmpl w:val="834C6EC6"/>
    <w:lvl w:ilvl="0" w:tplc="3A2C27E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378F2F01"/>
    <w:multiLevelType w:val="hybridMultilevel"/>
    <w:tmpl w:val="4AB434CE"/>
    <w:lvl w:ilvl="0" w:tplc="859EA4A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37C41565"/>
    <w:multiLevelType w:val="multilevel"/>
    <w:tmpl w:val="37C4156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BB716A0"/>
    <w:multiLevelType w:val="multilevel"/>
    <w:tmpl w:val="3BB716A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C263EE6"/>
    <w:multiLevelType w:val="hybridMultilevel"/>
    <w:tmpl w:val="E3F85C0C"/>
    <w:lvl w:ilvl="0" w:tplc="5CD24C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3F4046FC"/>
    <w:multiLevelType w:val="hybridMultilevel"/>
    <w:tmpl w:val="E30CFA78"/>
    <w:lvl w:ilvl="0" w:tplc="F888207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40757D4C"/>
    <w:multiLevelType w:val="hybridMultilevel"/>
    <w:tmpl w:val="7A7C8274"/>
    <w:lvl w:ilvl="0" w:tplc="84E840A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40A8358E"/>
    <w:multiLevelType w:val="hybridMultilevel"/>
    <w:tmpl w:val="945E668E"/>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43625010"/>
    <w:multiLevelType w:val="multilevel"/>
    <w:tmpl w:val="4362501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3FF57C5"/>
    <w:multiLevelType w:val="hybridMultilevel"/>
    <w:tmpl w:val="C99CDADE"/>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450041AE"/>
    <w:multiLevelType w:val="hybridMultilevel"/>
    <w:tmpl w:val="EA3E00B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473B618A"/>
    <w:multiLevelType w:val="hybridMultilevel"/>
    <w:tmpl w:val="48FC4CCC"/>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48273D88"/>
    <w:multiLevelType w:val="multilevel"/>
    <w:tmpl w:val="48273D8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B577E5C"/>
    <w:multiLevelType w:val="multilevel"/>
    <w:tmpl w:val="4B577E5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D144E1C"/>
    <w:multiLevelType w:val="multilevel"/>
    <w:tmpl w:val="4D144E1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EFE1FDF"/>
    <w:multiLevelType w:val="hybridMultilevel"/>
    <w:tmpl w:val="AA86789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50290016"/>
    <w:multiLevelType w:val="multilevel"/>
    <w:tmpl w:val="5029001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0F34FA0"/>
    <w:multiLevelType w:val="multilevel"/>
    <w:tmpl w:val="50F34FA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558A63F2"/>
    <w:multiLevelType w:val="multilevel"/>
    <w:tmpl w:val="558A63F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88C2B2E"/>
    <w:multiLevelType w:val="hybridMultilevel"/>
    <w:tmpl w:val="6BC26B08"/>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0" w15:restartNumberingAfterBreak="0">
    <w:nsid w:val="5B2E2ED0"/>
    <w:multiLevelType w:val="hybridMultilevel"/>
    <w:tmpl w:val="56A8FEAE"/>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1" w15:restartNumberingAfterBreak="0">
    <w:nsid w:val="5D5B4937"/>
    <w:multiLevelType w:val="hybridMultilevel"/>
    <w:tmpl w:val="F162040C"/>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2" w15:restartNumberingAfterBreak="0">
    <w:nsid w:val="5EE94A9E"/>
    <w:multiLevelType w:val="hybridMultilevel"/>
    <w:tmpl w:val="B0F8B4E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3" w15:restartNumberingAfterBreak="0">
    <w:nsid w:val="61140ACA"/>
    <w:multiLevelType w:val="hybridMultilevel"/>
    <w:tmpl w:val="FC726DB2"/>
    <w:lvl w:ilvl="0" w:tplc="C7B05F7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4" w15:restartNumberingAfterBreak="0">
    <w:nsid w:val="69802C00"/>
    <w:multiLevelType w:val="hybridMultilevel"/>
    <w:tmpl w:val="F2C4CA86"/>
    <w:lvl w:ilvl="0" w:tplc="1DB27F7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5" w15:restartNumberingAfterBreak="0">
    <w:nsid w:val="69A823A2"/>
    <w:multiLevelType w:val="multilevel"/>
    <w:tmpl w:val="69A823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70A13296"/>
    <w:multiLevelType w:val="multilevel"/>
    <w:tmpl w:val="70A1329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721F55E5"/>
    <w:multiLevelType w:val="multilevel"/>
    <w:tmpl w:val="721F55E5"/>
    <w:lvl w:ilvl="0">
      <w:start w:val="1"/>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8" w15:restartNumberingAfterBreak="0">
    <w:nsid w:val="727A1478"/>
    <w:multiLevelType w:val="multilevel"/>
    <w:tmpl w:val="727A147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7A0905B6"/>
    <w:multiLevelType w:val="multilevel"/>
    <w:tmpl w:val="7A0905B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A600170"/>
    <w:multiLevelType w:val="hybridMultilevel"/>
    <w:tmpl w:val="65DAD30C"/>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1" w15:restartNumberingAfterBreak="0">
    <w:nsid w:val="7ABA1670"/>
    <w:multiLevelType w:val="hybridMultilevel"/>
    <w:tmpl w:val="60B0AF10"/>
    <w:lvl w:ilvl="0" w:tplc="8F366CB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2" w15:restartNumberingAfterBreak="0">
    <w:nsid w:val="7B2519F8"/>
    <w:multiLevelType w:val="hybridMultilevel"/>
    <w:tmpl w:val="621E9D4C"/>
    <w:lvl w:ilvl="0" w:tplc="2C6475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3" w15:restartNumberingAfterBreak="0">
    <w:nsid w:val="7C964773"/>
    <w:multiLevelType w:val="hybridMultilevel"/>
    <w:tmpl w:val="CBFE6246"/>
    <w:lvl w:ilvl="0" w:tplc="EAC87A2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4" w15:restartNumberingAfterBreak="0">
    <w:nsid w:val="7ED22291"/>
    <w:multiLevelType w:val="hybridMultilevel"/>
    <w:tmpl w:val="875E83E0"/>
    <w:lvl w:ilvl="0" w:tplc="83B2E0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595088465">
    <w:abstractNumId w:val="58"/>
  </w:num>
  <w:num w:numId="2" w16cid:durableId="771363660">
    <w:abstractNumId w:val="59"/>
  </w:num>
  <w:num w:numId="3" w16cid:durableId="1077820436">
    <w:abstractNumId w:val="43"/>
  </w:num>
  <w:num w:numId="4" w16cid:durableId="181364080">
    <w:abstractNumId w:val="9"/>
  </w:num>
  <w:num w:numId="5" w16cid:durableId="162168685">
    <w:abstractNumId w:val="33"/>
  </w:num>
  <w:num w:numId="6" w16cid:durableId="644089020">
    <w:abstractNumId w:val="57"/>
  </w:num>
  <w:num w:numId="7" w16cid:durableId="789327094">
    <w:abstractNumId w:val="38"/>
  </w:num>
  <w:num w:numId="8" w16cid:durableId="656491508">
    <w:abstractNumId w:val="46"/>
  </w:num>
  <w:num w:numId="9" w16cid:durableId="150290179">
    <w:abstractNumId w:val="56"/>
  </w:num>
  <w:num w:numId="10" w16cid:durableId="620108954">
    <w:abstractNumId w:val="1"/>
  </w:num>
  <w:num w:numId="11" w16cid:durableId="699208856">
    <w:abstractNumId w:val="18"/>
  </w:num>
  <w:num w:numId="12" w16cid:durableId="958680819">
    <w:abstractNumId w:val="44"/>
  </w:num>
  <w:num w:numId="13" w16cid:durableId="1284264455">
    <w:abstractNumId w:val="19"/>
  </w:num>
  <w:num w:numId="14" w16cid:durableId="1630285871">
    <w:abstractNumId w:val="32"/>
  </w:num>
  <w:num w:numId="15" w16cid:durableId="1239748586">
    <w:abstractNumId w:val="47"/>
  </w:num>
  <w:num w:numId="16" w16cid:durableId="1626236907">
    <w:abstractNumId w:val="14"/>
  </w:num>
  <w:num w:numId="17" w16cid:durableId="1205604663">
    <w:abstractNumId w:val="42"/>
  </w:num>
  <w:num w:numId="18" w16cid:durableId="1092121906">
    <w:abstractNumId w:val="55"/>
  </w:num>
  <w:num w:numId="19" w16cid:durableId="972249623">
    <w:abstractNumId w:val="3"/>
  </w:num>
  <w:num w:numId="20" w16cid:durableId="1922907747">
    <w:abstractNumId w:val="48"/>
  </w:num>
  <w:num w:numId="21" w16cid:durableId="1988853325">
    <w:abstractNumId w:val="25"/>
  </w:num>
  <w:num w:numId="22" w16cid:durableId="1025447498">
    <w:abstractNumId w:val="4"/>
  </w:num>
  <w:num w:numId="23" w16cid:durableId="752120278">
    <w:abstractNumId w:val="13"/>
  </w:num>
  <w:num w:numId="24" w16cid:durableId="503059578">
    <w:abstractNumId w:val="21"/>
  </w:num>
  <w:num w:numId="25" w16cid:durableId="75906869">
    <w:abstractNumId w:val="17"/>
  </w:num>
  <w:num w:numId="26" w16cid:durableId="1976979786">
    <w:abstractNumId w:val="45"/>
  </w:num>
  <w:num w:numId="27" w16cid:durableId="1242256972">
    <w:abstractNumId w:val="23"/>
  </w:num>
  <w:num w:numId="28" w16cid:durableId="1093090038">
    <w:abstractNumId w:val="34"/>
  </w:num>
  <w:num w:numId="29" w16cid:durableId="1581719989">
    <w:abstractNumId w:val="53"/>
  </w:num>
  <w:num w:numId="30" w16cid:durableId="1615743102">
    <w:abstractNumId w:val="24"/>
  </w:num>
  <w:num w:numId="31" w16cid:durableId="23333609">
    <w:abstractNumId w:val="2"/>
  </w:num>
  <w:num w:numId="32" w16cid:durableId="451091998">
    <w:abstractNumId w:val="54"/>
  </w:num>
  <w:num w:numId="33" w16cid:durableId="212160314">
    <w:abstractNumId w:val="30"/>
  </w:num>
  <w:num w:numId="34" w16cid:durableId="1533223942">
    <w:abstractNumId w:val="31"/>
  </w:num>
  <w:num w:numId="35" w16cid:durableId="1569343649">
    <w:abstractNumId w:val="29"/>
  </w:num>
  <w:num w:numId="36" w16cid:durableId="708647101">
    <w:abstractNumId w:val="11"/>
  </w:num>
  <w:num w:numId="37" w16cid:durableId="1229655647">
    <w:abstractNumId w:val="63"/>
  </w:num>
  <w:num w:numId="38" w16cid:durableId="367146921">
    <w:abstractNumId w:val="35"/>
  </w:num>
  <w:num w:numId="39" w16cid:durableId="239095973">
    <w:abstractNumId w:val="62"/>
  </w:num>
  <w:num w:numId="40" w16cid:durableId="1859157647">
    <w:abstractNumId w:val="8"/>
  </w:num>
  <w:num w:numId="41" w16cid:durableId="376585674">
    <w:abstractNumId w:val="5"/>
  </w:num>
  <w:num w:numId="42" w16cid:durableId="1968271739">
    <w:abstractNumId w:val="61"/>
  </w:num>
  <w:num w:numId="43" w16cid:durableId="1517037026">
    <w:abstractNumId w:val="12"/>
  </w:num>
  <w:num w:numId="44" w16cid:durableId="319240540">
    <w:abstractNumId w:val="36"/>
  </w:num>
  <w:num w:numId="45" w16cid:durableId="872882879">
    <w:abstractNumId w:val="7"/>
  </w:num>
  <w:num w:numId="46" w16cid:durableId="1270351690">
    <w:abstractNumId w:val="60"/>
  </w:num>
  <w:num w:numId="47" w16cid:durableId="425154661">
    <w:abstractNumId w:val="51"/>
  </w:num>
  <w:num w:numId="48" w16cid:durableId="1951426402">
    <w:abstractNumId w:val="39"/>
  </w:num>
  <w:num w:numId="49" w16cid:durableId="223494790">
    <w:abstractNumId w:val="40"/>
  </w:num>
  <w:num w:numId="50" w16cid:durableId="298848941">
    <w:abstractNumId w:val="49"/>
  </w:num>
  <w:num w:numId="51" w16cid:durableId="1903250378">
    <w:abstractNumId w:val="27"/>
  </w:num>
  <w:num w:numId="52" w16cid:durableId="875124249">
    <w:abstractNumId w:val="41"/>
  </w:num>
  <w:num w:numId="53" w16cid:durableId="9723459">
    <w:abstractNumId w:val="22"/>
  </w:num>
  <w:num w:numId="54" w16cid:durableId="1551502404">
    <w:abstractNumId w:val="26"/>
  </w:num>
  <w:num w:numId="55" w16cid:durableId="153766145">
    <w:abstractNumId w:val="6"/>
  </w:num>
  <w:num w:numId="56" w16cid:durableId="218321947">
    <w:abstractNumId w:val="37"/>
  </w:num>
  <w:num w:numId="57" w16cid:durableId="295182568">
    <w:abstractNumId w:val="10"/>
  </w:num>
  <w:num w:numId="58" w16cid:durableId="1775512735">
    <w:abstractNumId w:val="64"/>
  </w:num>
  <w:num w:numId="59" w16cid:durableId="2073237655">
    <w:abstractNumId w:val="15"/>
  </w:num>
  <w:num w:numId="60" w16cid:durableId="1707413950">
    <w:abstractNumId w:val="28"/>
  </w:num>
  <w:num w:numId="61" w16cid:durableId="397439646">
    <w:abstractNumId w:val="50"/>
  </w:num>
  <w:num w:numId="62" w16cid:durableId="662314735">
    <w:abstractNumId w:val="52"/>
  </w:num>
  <w:num w:numId="63" w16cid:durableId="1933658754">
    <w:abstractNumId w:val="16"/>
  </w:num>
  <w:num w:numId="64" w16cid:durableId="1406293688">
    <w:abstractNumId w:val="20"/>
  </w:num>
  <w:num w:numId="65" w16cid:durableId="2115862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clean"/>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FAE"/>
    <w:rsid w:val="0000749F"/>
    <w:rsid w:val="000245FF"/>
    <w:rsid w:val="00026E20"/>
    <w:rsid w:val="00034B6B"/>
    <w:rsid w:val="000407B5"/>
    <w:rsid w:val="00047CC0"/>
    <w:rsid w:val="000512E9"/>
    <w:rsid w:val="00053D02"/>
    <w:rsid w:val="00057638"/>
    <w:rsid w:val="00060CBF"/>
    <w:rsid w:val="00071C09"/>
    <w:rsid w:val="00074093"/>
    <w:rsid w:val="00084657"/>
    <w:rsid w:val="000934C3"/>
    <w:rsid w:val="000934E5"/>
    <w:rsid w:val="00096B83"/>
    <w:rsid w:val="000A09BC"/>
    <w:rsid w:val="000A1176"/>
    <w:rsid w:val="000A2F24"/>
    <w:rsid w:val="000C0B7D"/>
    <w:rsid w:val="000C0EDD"/>
    <w:rsid w:val="000C4CE0"/>
    <w:rsid w:val="000C5BD9"/>
    <w:rsid w:val="000C5E1C"/>
    <w:rsid w:val="000D7DA5"/>
    <w:rsid w:val="000F693C"/>
    <w:rsid w:val="001023E1"/>
    <w:rsid w:val="00106C16"/>
    <w:rsid w:val="00112145"/>
    <w:rsid w:val="00122541"/>
    <w:rsid w:val="00122C97"/>
    <w:rsid w:val="00145470"/>
    <w:rsid w:val="00150538"/>
    <w:rsid w:val="00153417"/>
    <w:rsid w:val="00175212"/>
    <w:rsid w:val="001754DA"/>
    <w:rsid w:val="00181A77"/>
    <w:rsid w:val="00191794"/>
    <w:rsid w:val="001931BB"/>
    <w:rsid w:val="001932F1"/>
    <w:rsid w:val="001B2A6F"/>
    <w:rsid w:val="001B47ED"/>
    <w:rsid w:val="001B4967"/>
    <w:rsid w:val="001D105B"/>
    <w:rsid w:val="001D40CC"/>
    <w:rsid w:val="001D5D67"/>
    <w:rsid w:val="001D723B"/>
    <w:rsid w:val="001E38A4"/>
    <w:rsid w:val="001E7BDE"/>
    <w:rsid w:val="001F45CB"/>
    <w:rsid w:val="0020738D"/>
    <w:rsid w:val="002111DA"/>
    <w:rsid w:val="00212355"/>
    <w:rsid w:val="00213341"/>
    <w:rsid w:val="00223A49"/>
    <w:rsid w:val="002370DB"/>
    <w:rsid w:val="00256829"/>
    <w:rsid w:val="00263BDB"/>
    <w:rsid w:val="00264828"/>
    <w:rsid w:val="00270124"/>
    <w:rsid w:val="002855CA"/>
    <w:rsid w:val="002929A9"/>
    <w:rsid w:val="0029511B"/>
    <w:rsid w:val="002A4FBA"/>
    <w:rsid w:val="002A60FC"/>
    <w:rsid w:val="002B391A"/>
    <w:rsid w:val="002B4A4D"/>
    <w:rsid w:val="002B66CB"/>
    <w:rsid w:val="002C05B9"/>
    <w:rsid w:val="002C1A3F"/>
    <w:rsid w:val="002C2A91"/>
    <w:rsid w:val="002D0FC5"/>
    <w:rsid w:val="002E3AA4"/>
    <w:rsid w:val="002E7CEC"/>
    <w:rsid w:val="002F2196"/>
    <w:rsid w:val="002F550C"/>
    <w:rsid w:val="003036ED"/>
    <w:rsid w:val="00305475"/>
    <w:rsid w:val="00310E08"/>
    <w:rsid w:val="003151B2"/>
    <w:rsid w:val="00315A01"/>
    <w:rsid w:val="00325529"/>
    <w:rsid w:val="003315FC"/>
    <w:rsid w:val="00333137"/>
    <w:rsid w:val="0034421B"/>
    <w:rsid w:val="00353FFC"/>
    <w:rsid w:val="00355421"/>
    <w:rsid w:val="00372287"/>
    <w:rsid w:val="003729D4"/>
    <w:rsid w:val="003747C3"/>
    <w:rsid w:val="003748D9"/>
    <w:rsid w:val="0037641A"/>
    <w:rsid w:val="00377D61"/>
    <w:rsid w:val="0038342A"/>
    <w:rsid w:val="00385BBA"/>
    <w:rsid w:val="003B552A"/>
    <w:rsid w:val="003C4368"/>
    <w:rsid w:val="003C46BD"/>
    <w:rsid w:val="003C5CB4"/>
    <w:rsid w:val="003C66F7"/>
    <w:rsid w:val="003D2349"/>
    <w:rsid w:val="003D28BB"/>
    <w:rsid w:val="003D56BA"/>
    <w:rsid w:val="003E38DB"/>
    <w:rsid w:val="003E3C67"/>
    <w:rsid w:val="003E6B2E"/>
    <w:rsid w:val="003E7D65"/>
    <w:rsid w:val="003F4BDD"/>
    <w:rsid w:val="00413773"/>
    <w:rsid w:val="00415C21"/>
    <w:rsid w:val="00426016"/>
    <w:rsid w:val="00441D6F"/>
    <w:rsid w:val="004460DB"/>
    <w:rsid w:val="00450C23"/>
    <w:rsid w:val="004518C2"/>
    <w:rsid w:val="00452FF8"/>
    <w:rsid w:val="0045425F"/>
    <w:rsid w:val="00465106"/>
    <w:rsid w:val="004723C1"/>
    <w:rsid w:val="00483866"/>
    <w:rsid w:val="004915C3"/>
    <w:rsid w:val="00492020"/>
    <w:rsid w:val="004941B0"/>
    <w:rsid w:val="004A0CE0"/>
    <w:rsid w:val="004A1DCC"/>
    <w:rsid w:val="004A51AE"/>
    <w:rsid w:val="004B3EF6"/>
    <w:rsid w:val="004B4DE6"/>
    <w:rsid w:val="004C36A2"/>
    <w:rsid w:val="004C4BB6"/>
    <w:rsid w:val="004C510B"/>
    <w:rsid w:val="004C6C11"/>
    <w:rsid w:val="004D09B6"/>
    <w:rsid w:val="004D6D6A"/>
    <w:rsid w:val="004F40AB"/>
    <w:rsid w:val="004F7CD6"/>
    <w:rsid w:val="00500A22"/>
    <w:rsid w:val="00506CC9"/>
    <w:rsid w:val="0050700D"/>
    <w:rsid w:val="0050779E"/>
    <w:rsid w:val="00522CF0"/>
    <w:rsid w:val="00536B56"/>
    <w:rsid w:val="005433FB"/>
    <w:rsid w:val="005554E2"/>
    <w:rsid w:val="005714C5"/>
    <w:rsid w:val="00572A75"/>
    <w:rsid w:val="00583F94"/>
    <w:rsid w:val="00586182"/>
    <w:rsid w:val="00593410"/>
    <w:rsid w:val="00593D3D"/>
    <w:rsid w:val="005A31BB"/>
    <w:rsid w:val="005A5EDB"/>
    <w:rsid w:val="005B21EA"/>
    <w:rsid w:val="005C307C"/>
    <w:rsid w:val="005D0648"/>
    <w:rsid w:val="005D2940"/>
    <w:rsid w:val="005E2A3E"/>
    <w:rsid w:val="005F6798"/>
    <w:rsid w:val="00604660"/>
    <w:rsid w:val="00611F50"/>
    <w:rsid w:val="00627B05"/>
    <w:rsid w:val="00627FE5"/>
    <w:rsid w:val="0063572A"/>
    <w:rsid w:val="00643091"/>
    <w:rsid w:val="00657A18"/>
    <w:rsid w:val="00661F85"/>
    <w:rsid w:val="006731B3"/>
    <w:rsid w:val="00673AC3"/>
    <w:rsid w:val="006748EB"/>
    <w:rsid w:val="006774EA"/>
    <w:rsid w:val="00680890"/>
    <w:rsid w:val="006837B6"/>
    <w:rsid w:val="00697A60"/>
    <w:rsid w:val="006A1ACC"/>
    <w:rsid w:val="006A4A02"/>
    <w:rsid w:val="006B4DCA"/>
    <w:rsid w:val="006B6156"/>
    <w:rsid w:val="006B7969"/>
    <w:rsid w:val="006C06DB"/>
    <w:rsid w:val="006C1C1C"/>
    <w:rsid w:val="006C3D4F"/>
    <w:rsid w:val="006C5B79"/>
    <w:rsid w:val="006E24AC"/>
    <w:rsid w:val="006E2A26"/>
    <w:rsid w:val="006E572C"/>
    <w:rsid w:val="006F16A7"/>
    <w:rsid w:val="006F4C7C"/>
    <w:rsid w:val="00703EAB"/>
    <w:rsid w:val="00704673"/>
    <w:rsid w:val="00706D8C"/>
    <w:rsid w:val="00707221"/>
    <w:rsid w:val="00711E1A"/>
    <w:rsid w:val="0071251A"/>
    <w:rsid w:val="007139C8"/>
    <w:rsid w:val="00715338"/>
    <w:rsid w:val="00717D69"/>
    <w:rsid w:val="0072123E"/>
    <w:rsid w:val="0073058C"/>
    <w:rsid w:val="007370AC"/>
    <w:rsid w:val="007457A7"/>
    <w:rsid w:val="00751A03"/>
    <w:rsid w:val="00753193"/>
    <w:rsid w:val="00760B37"/>
    <w:rsid w:val="0076169F"/>
    <w:rsid w:val="00775DB4"/>
    <w:rsid w:val="00777B23"/>
    <w:rsid w:val="00783920"/>
    <w:rsid w:val="00785D39"/>
    <w:rsid w:val="007929C7"/>
    <w:rsid w:val="00793C61"/>
    <w:rsid w:val="007A2022"/>
    <w:rsid w:val="007A5A2D"/>
    <w:rsid w:val="007D4481"/>
    <w:rsid w:val="007D7513"/>
    <w:rsid w:val="007E47D9"/>
    <w:rsid w:val="007E757F"/>
    <w:rsid w:val="007E7952"/>
    <w:rsid w:val="007F3806"/>
    <w:rsid w:val="00802D89"/>
    <w:rsid w:val="008037B2"/>
    <w:rsid w:val="0081105C"/>
    <w:rsid w:val="008166EB"/>
    <w:rsid w:val="008454EB"/>
    <w:rsid w:val="00846593"/>
    <w:rsid w:val="0085075B"/>
    <w:rsid w:val="00855B7B"/>
    <w:rsid w:val="0086436D"/>
    <w:rsid w:val="008673F5"/>
    <w:rsid w:val="00867B97"/>
    <w:rsid w:val="00870C7F"/>
    <w:rsid w:val="00880EC0"/>
    <w:rsid w:val="008858EB"/>
    <w:rsid w:val="00890004"/>
    <w:rsid w:val="008A1F6E"/>
    <w:rsid w:val="008A2041"/>
    <w:rsid w:val="008A282E"/>
    <w:rsid w:val="008A2EB0"/>
    <w:rsid w:val="008C796C"/>
    <w:rsid w:val="008D7908"/>
    <w:rsid w:val="008E6983"/>
    <w:rsid w:val="008F03DB"/>
    <w:rsid w:val="008F083B"/>
    <w:rsid w:val="008F2ECB"/>
    <w:rsid w:val="008F415A"/>
    <w:rsid w:val="00912968"/>
    <w:rsid w:val="0091488E"/>
    <w:rsid w:val="00932FAE"/>
    <w:rsid w:val="009452CF"/>
    <w:rsid w:val="00946942"/>
    <w:rsid w:val="009519FC"/>
    <w:rsid w:val="00953873"/>
    <w:rsid w:val="00963A2B"/>
    <w:rsid w:val="00964C4F"/>
    <w:rsid w:val="00967BB7"/>
    <w:rsid w:val="0098502E"/>
    <w:rsid w:val="00992BF1"/>
    <w:rsid w:val="009A6D93"/>
    <w:rsid w:val="009B3721"/>
    <w:rsid w:val="009B63C4"/>
    <w:rsid w:val="009C0891"/>
    <w:rsid w:val="009C3DF4"/>
    <w:rsid w:val="009C4AA6"/>
    <w:rsid w:val="009E65F4"/>
    <w:rsid w:val="009E7DD0"/>
    <w:rsid w:val="009F17FB"/>
    <w:rsid w:val="009F2A17"/>
    <w:rsid w:val="009F5636"/>
    <w:rsid w:val="009F74DB"/>
    <w:rsid w:val="00A140BC"/>
    <w:rsid w:val="00A1424E"/>
    <w:rsid w:val="00A16077"/>
    <w:rsid w:val="00A20F3C"/>
    <w:rsid w:val="00A2327C"/>
    <w:rsid w:val="00A26BE7"/>
    <w:rsid w:val="00A274F5"/>
    <w:rsid w:val="00A33496"/>
    <w:rsid w:val="00A4011A"/>
    <w:rsid w:val="00A41BE5"/>
    <w:rsid w:val="00A5220D"/>
    <w:rsid w:val="00A52DCC"/>
    <w:rsid w:val="00A56FB9"/>
    <w:rsid w:val="00A676BE"/>
    <w:rsid w:val="00A74299"/>
    <w:rsid w:val="00A76AA8"/>
    <w:rsid w:val="00A82B67"/>
    <w:rsid w:val="00A90085"/>
    <w:rsid w:val="00A90595"/>
    <w:rsid w:val="00A92330"/>
    <w:rsid w:val="00A94B70"/>
    <w:rsid w:val="00A95077"/>
    <w:rsid w:val="00AA2F27"/>
    <w:rsid w:val="00AA4477"/>
    <w:rsid w:val="00AB1BC1"/>
    <w:rsid w:val="00AB23BC"/>
    <w:rsid w:val="00AB34E5"/>
    <w:rsid w:val="00AB457C"/>
    <w:rsid w:val="00AB7E94"/>
    <w:rsid w:val="00AC0459"/>
    <w:rsid w:val="00AC2E50"/>
    <w:rsid w:val="00AC5056"/>
    <w:rsid w:val="00AD2091"/>
    <w:rsid w:val="00AE1E28"/>
    <w:rsid w:val="00AE6356"/>
    <w:rsid w:val="00AE7668"/>
    <w:rsid w:val="00AE7DAC"/>
    <w:rsid w:val="00AF6B1C"/>
    <w:rsid w:val="00B07978"/>
    <w:rsid w:val="00B1073E"/>
    <w:rsid w:val="00B251F6"/>
    <w:rsid w:val="00B264A2"/>
    <w:rsid w:val="00B2708C"/>
    <w:rsid w:val="00B272CA"/>
    <w:rsid w:val="00B36D7C"/>
    <w:rsid w:val="00B41F56"/>
    <w:rsid w:val="00B43356"/>
    <w:rsid w:val="00B44DFA"/>
    <w:rsid w:val="00B6065F"/>
    <w:rsid w:val="00B66C6F"/>
    <w:rsid w:val="00B76F3F"/>
    <w:rsid w:val="00B86022"/>
    <w:rsid w:val="00BA02C6"/>
    <w:rsid w:val="00BA0F91"/>
    <w:rsid w:val="00BA1FAF"/>
    <w:rsid w:val="00BB2A63"/>
    <w:rsid w:val="00BB2E48"/>
    <w:rsid w:val="00BC026C"/>
    <w:rsid w:val="00BC0A1F"/>
    <w:rsid w:val="00BC7EDD"/>
    <w:rsid w:val="00BD7629"/>
    <w:rsid w:val="00BE4AF9"/>
    <w:rsid w:val="00BE6112"/>
    <w:rsid w:val="00BF3963"/>
    <w:rsid w:val="00C04FFD"/>
    <w:rsid w:val="00C05B05"/>
    <w:rsid w:val="00C120DE"/>
    <w:rsid w:val="00C175DA"/>
    <w:rsid w:val="00C21768"/>
    <w:rsid w:val="00C226FC"/>
    <w:rsid w:val="00C24BD6"/>
    <w:rsid w:val="00C31791"/>
    <w:rsid w:val="00C354D4"/>
    <w:rsid w:val="00C35C52"/>
    <w:rsid w:val="00C541F7"/>
    <w:rsid w:val="00C55FE4"/>
    <w:rsid w:val="00C564BC"/>
    <w:rsid w:val="00C6163C"/>
    <w:rsid w:val="00C65CEC"/>
    <w:rsid w:val="00C72065"/>
    <w:rsid w:val="00C744B3"/>
    <w:rsid w:val="00C7734B"/>
    <w:rsid w:val="00C90E3D"/>
    <w:rsid w:val="00C93F32"/>
    <w:rsid w:val="00C960C0"/>
    <w:rsid w:val="00C97161"/>
    <w:rsid w:val="00CA35C2"/>
    <w:rsid w:val="00CA72ED"/>
    <w:rsid w:val="00CC170D"/>
    <w:rsid w:val="00CC2B2D"/>
    <w:rsid w:val="00CD00D6"/>
    <w:rsid w:val="00CD32D6"/>
    <w:rsid w:val="00CE0F8B"/>
    <w:rsid w:val="00CE1108"/>
    <w:rsid w:val="00CF2B21"/>
    <w:rsid w:val="00CF6EC5"/>
    <w:rsid w:val="00D04031"/>
    <w:rsid w:val="00D060B6"/>
    <w:rsid w:val="00D2088D"/>
    <w:rsid w:val="00D30B5D"/>
    <w:rsid w:val="00D35654"/>
    <w:rsid w:val="00D45A8F"/>
    <w:rsid w:val="00D55A8B"/>
    <w:rsid w:val="00D6071A"/>
    <w:rsid w:val="00D66D90"/>
    <w:rsid w:val="00D73BBF"/>
    <w:rsid w:val="00D7443E"/>
    <w:rsid w:val="00D76338"/>
    <w:rsid w:val="00D81C3F"/>
    <w:rsid w:val="00D833A4"/>
    <w:rsid w:val="00D86750"/>
    <w:rsid w:val="00D9205D"/>
    <w:rsid w:val="00DA3921"/>
    <w:rsid w:val="00DA4A48"/>
    <w:rsid w:val="00DA5DDC"/>
    <w:rsid w:val="00DB37BD"/>
    <w:rsid w:val="00DC069C"/>
    <w:rsid w:val="00DD2048"/>
    <w:rsid w:val="00DD7235"/>
    <w:rsid w:val="00DF7728"/>
    <w:rsid w:val="00E00780"/>
    <w:rsid w:val="00E011B5"/>
    <w:rsid w:val="00E02CA8"/>
    <w:rsid w:val="00E05107"/>
    <w:rsid w:val="00E11105"/>
    <w:rsid w:val="00E23BD9"/>
    <w:rsid w:val="00E24864"/>
    <w:rsid w:val="00E26976"/>
    <w:rsid w:val="00E304EE"/>
    <w:rsid w:val="00E36F5F"/>
    <w:rsid w:val="00E57E03"/>
    <w:rsid w:val="00E637F7"/>
    <w:rsid w:val="00E71694"/>
    <w:rsid w:val="00E718EA"/>
    <w:rsid w:val="00E8660A"/>
    <w:rsid w:val="00E9736E"/>
    <w:rsid w:val="00E97C9F"/>
    <w:rsid w:val="00EA0FD4"/>
    <w:rsid w:val="00EA105F"/>
    <w:rsid w:val="00EA2C8B"/>
    <w:rsid w:val="00EB78E5"/>
    <w:rsid w:val="00EC3A0C"/>
    <w:rsid w:val="00EC4569"/>
    <w:rsid w:val="00EC4F74"/>
    <w:rsid w:val="00EC612E"/>
    <w:rsid w:val="00EC77D0"/>
    <w:rsid w:val="00ED1E38"/>
    <w:rsid w:val="00ED4F3D"/>
    <w:rsid w:val="00EE2E8B"/>
    <w:rsid w:val="00EE5041"/>
    <w:rsid w:val="00EF5EB4"/>
    <w:rsid w:val="00F010C6"/>
    <w:rsid w:val="00F034FB"/>
    <w:rsid w:val="00F06C4D"/>
    <w:rsid w:val="00F07106"/>
    <w:rsid w:val="00F23611"/>
    <w:rsid w:val="00F45209"/>
    <w:rsid w:val="00F460DE"/>
    <w:rsid w:val="00F51B4D"/>
    <w:rsid w:val="00F5381F"/>
    <w:rsid w:val="00F655C8"/>
    <w:rsid w:val="00F75C1A"/>
    <w:rsid w:val="00F81028"/>
    <w:rsid w:val="00F9323C"/>
    <w:rsid w:val="00F97B99"/>
    <w:rsid w:val="00FA4106"/>
    <w:rsid w:val="00FA7D9A"/>
    <w:rsid w:val="00FB2281"/>
    <w:rsid w:val="00FC720D"/>
    <w:rsid w:val="00FD6A64"/>
    <w:rsid w:val="00FD71AD"/>
    <w:rsid w:val="00FD7521"/>
    <w:rsid w:val="00FD7BC7"/>
    <w:rsid w:val="00FD7F17"/>
    <w:rsid w:val="00FE204C"/>
    <w:rsid w:val="00FF55CC"/>
    <w:rsid w:val="00FF6C79"/>
    <w:rsid w:val="01453D31"/>
    <w:rsid w:val="02CA201A"/>
    <w:rsid w:val="03205DB8"/>
    <w:rsid w:val="04F67DCE"/>
    <w:rsid w:val="06F840D1"/>
    <w:rsid w:val="075C4682"/>
    <w:rsid w:val="07DB6615"/>
    <w:rsid w:val="09714EE7"/>
    <w:rsid w:val="0A017E36"/>
    <w:rsid w:val="0A580461"/>
    <w:rsid w:val="0A6C24E6"/>
    <w:rsid w:val="0AAB1841"/>
    <w:rsid w:val="0C0733A8"/>
    <w:rsid w:val="0CE92BA2"/>
    <w:rsid w:val="0EAB5A30"/>
    <w:rsid w:val="0EE117BC"/>
    <w:rsid w:val="0FAF0982"/>
    <w:rsid w:val="106E1933"/>
    <w:rsid w:val="10D73752"/>
    <w:rsid w:val="11DE0EFA"/>
    <w:rsid w:val="130B4916"/>
    <w:rsid w:val="13376FDE"/>
    <w:rsid w:val="140A4947"/>
    <w:rsid w:val="143A03C0"/>
    <w:rsid w:val="14654EB3"/>
    <w:rsid w:val="17BC503C"/>
    <w:rsid w:val="194B74BA"/>
    <w:rsid w:val="198F18FB"/>
    <w:rsid w:val="1A7977A6"/>
    <w:rsid w:val="1B0D6756"/>
    <w:rsid w:val="1C157B5C"/>
    <w:rsid w:val="1C88572C"/>
    <w:rsid w:val="1E200818"/>
    <w:rsid w:val="1F1463F5"/>
    <w:rsid w:val="1FB30D5F"/>
    <w:rsid w:val="1FF01E27"/>
    <w:rsid w:val="20592B91"/>
    <w:rsid w:val="20665983"/>
    <w:rsid w:val="21E829B7"/>
    <w:rsid w:val="22975541"/>
    <w:rsid w:val="22E6634E"/>
    <w:rsid w:val="240E1C14"/>
    <w:rsid w:val="25A23010"/>
    <w:rsid w:val="27801207"/>
    <w:rsid w:val="28015DE6"/>
    <w:rsid w:val="28C340A7"/>
    <w:rsid w:val="297A491B"/>
    <w:rsid w:val="2A9E687D"/>
    <w:rsid w:val="2B766C7C"/>
    <w:rsid w:val="2C54360C"/>
    <w:rsid w:val="2C767C8C"/>
    <w:rsid w:val="2C8A52B4"/>
    <w:rsid w:val="2CF44833"/>
    <w:rsid w:val="2F4129D1"/>
    <w:rsid w:val="2F742399"/>
    <w:rsid w:val="2F7C2FDB"/>
    <w:rsid w:val="2FDE4216"/>
    <w:rsid w:val="300237D9"/>
    <w:rsid w:val="312F7479"/>
    <w:rsid w:val="324C0F39"/>
    <w:rsid w:val="3453153F"/>
    <w:rsid w:val="35881311"/>
    <w:rsid w:val="35E02232"/>
    <w:rsid w:val="36472A4E"/>
    <w:rsid w:val="38B83528"/>
    <w:rsid w:val="39AA1033"/>
    <w:rsid w:val="3AA90BB4"/>
    <w:rsid w:val="3BFB5F28"/>
    <w:rsid w:val="3F816F3E"/>
    <w:rsid w:val="40294316"/>
    <w:rsid w:val="404C4957"/>
    <w:rsid w:val="410A2362"/>
    <w:rsid w:val="414553B5"/>
    <w:rsid w:val="42F14358"/>
    <w:rsid w:val="44EA4AA4"/>
    <w:rsid w:val="44F57102"/>
    <w:rsid w:val="45A53017"/>
    <w:rsid w:val="46EF2BF0"/>
    <w:rsid w:val="47246383"/>
    <w:rsid w:val="481C4FE3"/>
    <w:rsid w:val="48BB4AD4"/>
    <w:rsid w:val="494F0BEA"/>
    <w:rsid w:val="4D397AC8"/>
    <w:rsid w:val="4DC44D59"/>
    <w:rsid w:val="4DEE151E"/>
    <w:rsid w:val="4FB44891"/>
    <w:rsid w:val="4FE34187"/>
    <w:rsid w:val="4FE42134"/>
    <w:rsid w:val="4FEA1760"/>
    <w:rsid w:val="509550C7"/>
    <w:rsid w:val="52FF4B2E"/>
    <w:rsid w:val="5441730D"/>
    <w:rsid w:val="569C1A32"/>
    <w:rsid w:val="573415D3"/>
    <w:rsid w:val="5A523576"/>
    <w:rsid w:val="5AF736F5"/>
    <w:rsid w:val="5D4E6F29"/>
    <w:rsid w:val="5E4E6459"/>
    <w:rsid w:val="5F0062BF"/>
    <w:rsid w:val="5F2B3E19"/>
    <w:rsid w:val="5F515388"/>
    <w:rsid w:val="600D6C98"/>
    <w:rsid w:val="614C32B9"/>
    <w:rsid w:val="615D28C8"/>
    <w:rsid w:val="6319573F"/>
    <w:rsid w:val="63851130"/>
    <w:rsid w:val="63A205B0"/>
    <w:rsid w:val="644E458E"/>
    <w:rsid w:val="649B1B1C"/>
    <w:rsid w:val="64B31CCF"/>
    <w:rsid w:val="66C61DDF"/>
    <w:rsid w:val="67C95A1E"/>
    <w:rsid w:val="67E4522B"/>
    <w:rsid w:val="690B1FE7"/>
    <w:rsid w:val="69731675"/>
    <w:rsid w:val="697448C8"/>
    <w:rsid w:val="6A197696"/>
    <w:rsid w:val="6B57543F"/>
    <w:rsid w:val="6D615F20"/>
    <w:rsid w:val="6EAE6F2D"/>
    <w:rsid w:val="6EBF07A9"/>
    <w:rsid w:val="6F442CB9"/>
    <w:rsid w:val="6F545621"/>
    <w:rsid w:val="6FB12F9A"/>
    <w:rsid w:val="70577006"/>
    <w:rsid w:val="70CC0E11"/>
    <w:rsid w:val="722D6C78"/>
    <w:rsid w:val="7476073D"/>
    <w:rsid w:val="74903F36"/>
    <w:rsid w:val="74D97979"/>
    <w:rsid w:val="75C42C5F"/>
    <w:rsid w:val="76890007"/>
    <w:rsid w:val="77FC2B70"/>
    <w:rsid w:val="78144FC4"/>
    <w:rsid w:val="78CE4AE9"/>
    <w:rsid w:val="7AFC2F64"/>
    <w:rsid w:val="7D11738E"/>
    <w:rsid w:val="7D415BCD"/>
    <w:rsid w:val="7E31361F"/>
    <w:rsid w:val="7F9212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6AE2043"/>
  <w15:docId w15:val="{93F882FF-672B-4240-8647-85D6723F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083B"/>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adjustRightInd w:val="0"/>
      <w:snapToGrid w:val="0"/>
      <w:spacing w:line="360" w:lineRule="auto"/>
      <w:ind w:firstLine="420"/>
    </w:pPr>
    <w:rPr>
      <w:rFonts w:ascii="Times New Roman" w:eastAsia="宋体" w:hAnsi="Times New Roman" w:cs="Times New Roman"/>
      <w:sz w:val="24"/>
      <w:szCs w:val="20"/>
    </w:rPr>
  </w:style>
  <w:style w:type="paragraph" w:styleId="a5">
    <w:name w:val="Document Map"/>
    <w:basedOn w:val="a"/>
    <w:link w:val="a6"/>
    <w:uiPriority w:val="99"/>
    <w:semiHidden/>
    <w:unhideWhenUsed/>
    <w:qFormat/>
    <w:rPr>
      <w:rFonts w:ascii="宋体" w:eastAsia="宋体"/>
      <w:sz w:val="18"/>
      <w:szCs w:val="18"/>
    </w:rPr>
  </w:style>
  <w:style w:type="paragraph" w:styleId="TOC3">
    <w:name w:val="toc 3"/>
    <w:basedOn w:val="a"/>
    <w:next w:val="a"/>
    <w:uiPriority w:val="39"/>
    <w:unhideWhenUsed/>
    <w:qFormat/>
    <w:pPr>
      <w:widowControl/>
      <w:spacing w:after="100" w:line="259" w:lineRule="auto"/>
      <w:ind w:left="440"/>
      <w:jc w:val="left"/>
    </w:pPr>
    <w:rPr>
      <w:rFonts w:cs="Times New Roman"/>
      <w:kern w:val="0"/>
      <w:sz w:val="22"/>
    </w:rPr>
  </w:style>
  <w:style w:type="paragraph" w:styleId="a7">
    <w:name w:val="Plain Text"/>
    <w:basedOn w:val="a"/>
    <w:link w:val="a8"/>
    <w:qFormat/>
    <w:rPr>
      <w:rFonts w:ascii="宋体" w:hAnsi="Courier New"/>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296"/>
      </w:tabs>
      <w:spacing w:line="440" w:lineRule="exact"/>
      <w:jc w:val="center"/>
    </w:pPr>
    <w:rPr>
      <w:rFonts w:ascii="等线" w:eastAsia="等线" w:hAnsi="等线" w:cs="Times New Roman"/>
      <w:b/>
      <w:kern w:val="0"/>
      <w:sz w:val="40"/>
      <w:szCs w:val="40"/>
    </w:rPr>
  </w:style>
  <w:style w:type="paragraph" w:styleId="af">
    <w:name w:val="Subtitle"/>
    <w:basedOn w:val="a"/>
    <w:next w:val="a"/>
    <w:link w:val="af0"/>
    <w:uiPriority w:val="11"/>
    <w:qFormat/>
    <w:pPr>
      <w:widowControl/>
      <w:spacing w:after="160" w:line="259" w:lineRule="auto"/>
      <w:jc w:val="left"/>
    </w:pPr>
    <w:rPr>
      <w:rFonts w:cs="Times New Roman"/>
      <w:color w:val="595959" w:themeColor="text1" w:themeTint="A6"/>
      <w:spacing w:val="15"/>
      <w:kern w:val="0"/>
      <w:sz w:val="22"/>
    </w:rPr>
  </w:style>
  <w:style w:type="paragraph" w:styleId="TOC2">
    <w:name w:val="toc 2"/>
    <w:basedOn w:val="a"/>
    <w:next w:val="a"/>
    <w:uiPriority w:val="39"/>
    <w:unhideWhenUsed/>
    <w:qFormat/>
    <w:pPr>
      <w:widowControl/>
      <w:tabs>
        <w:tab w:val="left" w:pos="620"/>
        <w:tab w:val="right" w:leader="dot" w:pos="8296"/>
      </w:tabs>
      <w:spacing w:line="440" w:lineRule="exact"/>
      <w:ind w:left="221"/>
      <w:jc w:val="left"/>
    </w:pPr>
    <w:rPr>
      <w:rFonts w:cs="Times New Roman"/>
      <w:kern w:val="0"/>
      <w:sz w:val="22"/>
    </w:rPr>
  </w:style>
  <w:style w:type="paragraph" w:styleId="af1">
    <w:name w:val="Title"/>
    <w:basedOn w:val="a"/>
    <w:next w:val="a"/>
    <w:link w:val="af2"/>
    <w:uiPriority w:val="10"/>
    <w:qFormat/>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styleId="af3">
    <w:name w:val="Hyperlink"/>
    <w:basedOn w:val="a0"/>
    <w:uiPriority w:val="99"/>
    <w:unhideWhenUsed/>
    <w:qFormat/>
    <w:rPr>
      <w:color w:val="0563C1" w:themeColor="hyperlink"/>
      <w:u w:val="single"/>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f2">
    <w:name w:val="标题 字符"/>
    <w:basedOn w:val="a0"/>
    <w:link w:val="af1"/>
    <w:uiPriority w:val="10"/>
    <w:qFormat/>
    <w:rPr>
      <w:rFonts w:asciiTheme="majorHAnsi" w:eastAsiaTheme="majorEastAsia" w:hAnsiTheme="majorHAnsi" w:cstheme="majorBidi"/>
      <w:color w:val="404040" w:themeColor="text1" w:themeTint="BF"/>
      <w:spacing w:val="-10"/>
      <w:kern w:val="28"/>
      <w:sz w:val="56"/>
      <w:szCs w:val="56"/>
    </w:rPr>
  </w:style>
  <w:style w:type="character" w:customStyle="1" w:styleId="af0">
    <w:name w:val="副标题 字符"/>
    <w:basedOn w:val="a0"/>
    <w:link w:val="af"/>
    <w:uiPriority w:val="11"/>
    <w:qFormat/>
    <w:rPr>
      <w:rFonts w:cs="Times New Roman"/>
      <w:color w:val="595959" w:themeColor="text1" w:themeTint="A6"/>
      <w:spacing w:val="15"/>
      <w:kern w:val="0"/>
      <w:sz w:val="22"/>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styleId="af4">
    <w:name w:val="List Paragraph"/>
    <w:basedOn w:val="a"/>
    <w:uiPriority w:val="99"/>
    <w:qFormat/>
    <w:pPr>
      <w:ind w:firstLineChars="200" w:firstLine="420"/>
    </w:p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qFormat/>
    <w:rPr>
      <w:b/>
      <w:bCs/>
      <w:sz w:val="28"/>
      <w:szCs w:val="28"/>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table" w:customStyle="1" w:styleId="4-11">
    <w:name w:val="网格表 4 - 着色 11"/>
    <w:basedOn w:val="a1"/>
    <w:uiPriority w:val="49"/>
    <w:qFormat/>
    <w:rPr>
      <w:sz w:val="22"/>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60">
    <w:name w:val="标题 6 字符"/>
    <w:basedOn w:val="a0"/>
    <w:link w:val="6"/>
    <w:uiPriority w:val="9"/>
    <w:qFormat/>
    <w:rPr>
      <w:rFonts w:asciiTheme="majorHAnsi" w:eastAsiaTheme="majorEastAsia" w:hAnsiTheme="majorHAnsi" w:cstheme="majorBidi"/>
      <w:b/>
      <w:bCs/>
      <w:kern w:val="2"/>
      <w:sz w:val="24"/>
      <w:szCs w:val="24"/>
    </w:rPr>
  </w:style>
  <w:style w:type="paragraph" w:styleId="af5">
    <w:name w:val="No Spacing"/>
    <w:uiPriority w:val="99"/>
    <w:qFormat/>
    <w:pPr>
      <w:adjustRightInd w:val="0"/>
      <w:snapToGrid w:val="0"/>
    </w:pPr>
    <w:rPr>
      <w:rFonts w:ascii="宋体" w:hAnsi="Tahoma"/>
      <w:sz w:val="21"/>
      <w:szCs w:val="22"/>
    </w:rPr>
  </w:style>
  <w:style w:type="character" w:customStyle="1" w:styleId="a6">
    <w:name w:val="文档结构图 字符"/>
    <w:basedOn w:val="a0"/>
    <w:link w:val="a5"/>
    <w:uiPriority w:val="99"/>
    <w:semiHidden/>
    <w:qFormat/>
    <w:rPr>
      <w:rFonts w:ascii="宋体" w:hAnsiTheme="minorHAnsi" w:cstheme="minorBidi"/>
      <w:kern w:val="2"/>
      <w:sz w:val="18"/>
      <w:szCs w:val="18"/>
    </w:rPr>
  </w:style>
  <w:style w:type="character" w:customStyle="1" w:styleId="aa">
    <w:name w:val="批注框文本 字符"/>
    <w:basedOn w:val="a0"/>
    <w:link w:val="a9"/>
    <w:uiPriority w:val="99"/>
    <w:semiHidden/>
    <w:qFormat/>
    <w:rPr>
      <w:rFonts w:asciiTheme="minorHAnsi" w:eastAsiaTheme="minorEastAsia" w:hAnsiTheme="minorHAnsi" w:cstheme="minorBidi"/>
      <w:kern w:val="2"/>
      <w:sz w:val="18"/>
      <w:szCs w:val="18"/>
    </w:rPr>
  </w:style>
  <w:style w:type="table" w:styleId="af6">
    <w:name w:val="Table Grid"/>
    <w:basedOn w:val="a1"/>
    <w:uiPriority w:val="39"/>
    <w:rsid w:val="008C7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纯文本 字符"/>
    <w:basedOn w:val="a0"/>
    <w:link w:val="a7"/>
    <w:rsid w:val="00053D02"/>
    <w:rPr>
      <w:rFonts w:ascii="宋体" w:eastAsiaTheme="minorEastAsia" w:hAnsi="Courier New" w:cstheme="minorBidi"/>
      <w:kern w:val="2"/>
      <w:sz w:val="21"/>
      <w:szCs w:val="22"/>
    </w:rPr>
  </w:style>
  <w:style w:type="character" w:styleId="af7">
    <w:name w:val="Strong"/>
    <w:basedOn w:val="a0"/>
    <w:uiPriority w:val="22"/>
    <w:qFormat/>
    <w:rsid w:val="00096B83"/>
    <w:rPr>
      <w:b/>
      <w:bCs/>
    </w:rPr>
  </w:style>
  <w:style w:type="character" w:customStyle="1" w:styleId="a4">
    <w:name w:val="正文缩进 字符"/>
    <w:basedOn w:val="a0"/>
    <w:link w:val="a3"/>
    <w:autoRedefine/>
    <w:qFormat/>
    <w:locked/>
    <w:rsid w:val="008858EB"/>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2827690">
      <w:bodyDiv w:val="1"/>
      <w:marLeft w:val="0"/>
      <w:marRight w:val="0"/>
      <w:marTop w:val="0"/>
      <w:marBottom w:val="0"/>
      <w:divBdr>
        <w:top w:val="none" w:sz="0" w:space="0" w:color="auto"/>
        <w:left w:val="none" w:sz="0" w:space="0" w:color="auto"/>
        <w:bottom w:val="none" w:sz="0" w:space="0" w:color="auto"/>
        <w:right w:val="none" w:sz="0" w:space="0" w:color="auto"/>
      </w:divBdr>
    </w:div>
    <w:div w:id="914241256">
      <w:bodyDiv w:val="1"/>
      <w:marLeft w:val="0"/>
      <w:marRight w:val="0"/>
      <w:marTop w:val="0"/>
      <w:marBottom w:val="0"/>
      <w:divBdr>
        <w:top w:val="none" w:sz="0" w:space="0" w:color="auto"/>
        <w:left w:val="none" w:sz="0" w:space="0" w:color="auto"/>
        <w:bottom w:val="none" w:sz="0" w:space="0" w:color="auto"/>
        <w:right w:val="none" w:sz="0" w:space="0" w:color="auto"/>
      </w:divBdr>
    </w:div>
    <w:div w:id="1455447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microsoft.com/office/2007/relationships/hdphoto" Target="media/hdphoto4.wdp"/><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http://www.chinasofti.com/superWebCMS/v201608/zh/styles/extends/join/images/building03.jpg" TargetMode="External"/><Relationship Id="rId20" Type="http://schemas.microsoft.com/office/2007/relationships/hdphoto" Target="media/hdphoto1.wdp"/><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3.wdp"/><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http://www.chinasofti.com/superWebCMS/v201608/zh/styles/extends/join/images/building01.jpg" TargetMode="External"/><Relationship Id="rId22" Type="http://schemas.microsoft.com/office/2007/relationships/hdphoto" Target="media/hdphoto2.wdp"/><Relationship Id="rId27" Type="http://schemas.openxmlformats.org/officeDocument/2006/relationships/image" Target="media/image12.jpeg"/><Relationship Id="rId30" Type="http://schemas.openxmlformats.org/officeDocument/2006/relationships/chart" Target="charts/chart1.xml"/><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http://www.chinasofti.com/superWebCMS/v201608/zh/styles/extends/join/images/building02.jpg" TargetMode="Externa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860" b="1" i="0" u="none" strike="noStrike" kern="1200" spc="0" baseline="0">
                <a:solidFill>
                  <a:schemeClr val="tx1">
                    <a:lumMod val="65000"/>
                    <a:lumOff val="35000"/>
                  </a:schemeClr>
                </a:solidFill>
                <a:latin typeface="+mn-lt"/>
                <a:ea typeface="+mn-ea"/>
                <a:cs typeface="+mn-cs"/>
              </a:defRPr>
            </a:pPr>
            <a:r>
              <a:rPr lang="zh-CN" altLang="en-US" sz="1200" b="1" dirty="0">
                <a:latin typeface="微软雅黑" panose="020B0503020204020204" pitchFamily="2" charset="-122"/>
                <a:ea typeface="微软雅黑" panose="020B0503020204020204" pitchFamily="2" charset="-122"/>
              </a:rPr>
              <a:t>六维度</a:t>
            </a:r>
            <a:r>
              <a:rPr lang="zh-CN" sz="1200" b="1" dirty="0">
                <a:latin typeface="微软雅黑" panose="020B0503020204020204" pitchFamily="2" charset="-122"/>
                <a:ea typeface="微软雅黑" panose="020B0503020204020204" pitchFamily="2" charset="-122"/>
              </a:rPr>
              <a:t>专业能力画像</a:t>
            </a:r>
            <a:endParaRPr lang="en-US" sz="1200" b="1" dirty="0">
              <a:latin typeface="微软雅黑" panose="020B0503020204020204" pitchFamily="2" charset="-122"/>
              <a:ea typeface="微软雅黑" panose="020B0503020204020204" pitchFamily="2" charset="-122"/>
            </a:endParaRPr>
          </a:p>
        </c:rich>
      </c:tx>
      <c:overlay val="0"/>
      <c:spPr>
        <a:noFill/>
        <a:ln>
          <a:noFill/>
        </a:ln>
        <a:effectLst/>
      </c:spPr>
    </c:title>
    <c:autoTitleDeleted val="0"/>
    <c:plotArea>
      <c:layout>
        <c:manualLayout>
          <c:layoutTarget val="inner"/>
          <c:xMode val="edge"/>
          <c:yMode val="edge"/>
          <c:x val="0.392993455555391"/>
          <c:y val="0.333432695913011"/>
          <c:w val="0.229462977678249"/>
          <c:h val="0.51891005325579098"/>
        </c:manualLayout>
      </c:layout>
      <c:radarChart>
        <c:radarStyle val="marker"/>
        <c:varyColors val="0"/>
        <c:ser>
          <c:idx val="0"/>
          <c:order val="0"/>
          <c:tx>
            <c:strRef>
              <c:f>Sheet1!$B$1</c:f>
              <c:strCache>
                <c:ptCount val="1"/>
                <c:pt idx="0">
                  <c:v>企业标准</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strRef>
              <c:f>Sheet1!$A$2:$A$7</c:f>
              <c:strCache>
                <c:ptCount val="6"/>
                <c:pt idx="0">
                  <c:v>编码能力</c:v>
                </c:pt>
                <c:pt idx="1">
                  <c:v>专业工具应用能力</c:v>
                </c:pt>
                <c:pt idx="2">
                  <c:v>复杂问题解决能力</c:v>
                </c:pt>
                <c:pt idx="3">
                  <c:v>学习能力</c:v>
                </c:pt>
                <c:pt idx="4">
                  <c:v>专业理论应用能力</c:v>
                </c:pt>
                <c:pt idx="5">
                  <c:v>创新能力</c:v>
                </c:pt>
              </c:strCache>
            </c:strRef>
          </c:cat>
          <c:val>
            <c:numRef>
              <c:f>Sheet1!$B$2:$B$7</c:f>
              <c:numCache>
                <c:formatCode>General</c:formatCode>
                <c:ptCount val="6"/>
                <c:pt idx="0">
                  <c:v>28</c:v>
                </c:pt>
                <c:pt idx="1">
                  <c:v>28</c:v>
                </c:pt>
                <c:pt idx="2">
                  <c:v>20</c:v>
                </c:pt>
                <c:pt idx="3">
                  <c:v>28</c:v>
                </c:pt>
                <c:pt idx="4">
                  <c:v>21</c:v>
                </c:pt>
                <c:pt idx="5">
                  <c:v>25</c:v>
                </c:pt>
              </c:numCache>
            </c:numRef>
          </c:val>
          <c:extLst>
            <c:ext xmlns:c16="http://schemas.microsoft.com/office/drawing/2014/chart" uri="{C3380CC4-5D6E-409C-BE32-E72D297353CC}">
              <c16:uniqueId val="{00000000-3F6D-41B5-BAAE-21729119EC97}"/>
            </c:ext>
          </c:extLst>
        </c:ser>
        <c:ser>
          <c:idx val="1"/>
          <c:order val="1"/>
          <c:tx>
            <c:strRef>
              <c:f>Sheet1!$C$1</c:f>
              <c:strCache>
                <c:ptCount val="1"/>
                <c:pt idx="0">
                  <c:v>初级目标</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strRef>
              <c:f>Sheet1!$A$2:$A$7</c:f>
              <c:strCache>
                <c:ptCount val="6"/>
                <c:pt idx="0">
                  <c:v>编码能力</c:v>
                </c:pt>
                <c:pt idx="1">
                  <c:v>专业工具应用能力</c:v>
                </c:pt>
                <c:pt idx="2">
                  <c:v>复杂问题解决能力</c:v>
                </c:pt>
                <c:pt idx="3">
                  <c:v>学习能力</c:v>
                </c:pt>
                <c:pt idx="4">
                  <c:v>专业理论应用能力</c:v>
                </c:pt>
                <c:pt idx="5">
                  <c:v>创新能力</c:v>
                </c:pt>
              </c:strCache>
            </c:strRef>
          </c:cat>
          <c:val>
            <c:numRef>
              <c:f>Sheet1!$C$2:$C$7</c:f>
              <c:numCache>
                <c:formatCode>General</c:formatCode>
                <c:ptCount val="6"/>
                <c:pt idx="0">
                  <c:v>28</c:v>
                </c:pt>
                <c:pt idx="1">
                  <c:v>28</c:v>
                </c:pt>
                <c:pt idx="2">
                  <c:v>24</c:v>
                </c:pt>
                <c:pt idx="3">
                  <c:v>28</c:v>
                </c:pt>
                <c:pt idx="4">
                  <c:v>23</c:v>
                </c:pt>
                <c:pt idx="5">
                  <c:v>30</c:v>
                </c:pt>
              </c:numCache>
            </c:numRef>
          </c:val>
          <c:extLst>
            <c:ext xmlns:c16="http://schemas.microsoft.com/office/drawing/2014/chart" uri="{C3380CC4-5D6E-409C-BE32-E72D297353CC}">
              <c16:uniqueId val="{00000001-3F6D-41B5-BAAE-21729119EC97}"/>
            </c:ext>
          </c:extLst>
        </c:ser>
        <c:ser>
          <c:idx val="2"/>
          <c:order val="2"/>
          <c:tx>
            <c:strRef>
              <c:f>Sheet1!$D$1</c:f>
              <c:strCache>
                <c:ptCount val="1"/>
                <c:pt idx="0">
                  <c:v>起始指标</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strRef>
              <c:f>Sheet1!$A$2:$A$7</c:f>
              <c:strCache>
                <c:ptCount val="6"/>
                <c:pt idx="0">
                  <c:v>编码能力</c:v>
                </c:pt>
                <c:pt idx="1">
                  <c:v>专业工具应用能力</c:v>
                </c:pt>
                <c:pt idx="2">
                  <c:v>复杂问题解决能力</c:v>
                </c:pt>
                <c:pt idx="3">
                  <c:v>学习能力</c:v>
                </c:pt>
                <c:pt idx="4">
                  <c:v>专业理论应用能力</c:v>
                </c:pt>
                <c:pt idx="5">
                  <c:v>创新能力</c:v>
                </c:pt>
              </c:strCache>
            </c:strRef>
          </c:cat>
          <c:val>
            <c:numRef>
              <c:f>Sheet1!$D$2:$D$7</c:f>
              <c:numCache>
                <c:formatCode>General</c:formatCode>
                <c:ptCount val="6"/>
                <c:pt idx="0">
                  <c:v>4</c:v>
                </c:pt>
                <c:pt idx="1">
                  <c:v>4</c:v>
                </c:pt>
                <c:pt idx="2">
                  <c:v>4</c:v>
                </c:pt>
                <c:pt idx="3">
                  <c:v>4</c:v>
                </c:pt>
                <c:pt idx="4">
                  <c:v>4</c:v>
                </c:pt>
                <c:pt idx="5">
                  <c:v>4</c:v>
                </c:pt>
              </c:numCache>
            </c:numRef>
          </c:val>
          <c:extLst>
            <c:ext xmlns:c16="http://schemas.microsoft.com/office/drawing/2014/chart" uri="{C3380CC4-5D6E-409C-BE32-E72D297353CC}">
              <c16:uniqueId val="{00000002-3F6D-41B5-BAAE-21729119EC97}"/>
            </c:ext>
          </c:extLst>
        </c:ser>
        <c:dLbls>
          <c:showLegendKey val="0"/>
          <c:showVal val="0"/>
          <c:showCatName val="0"/>
          <c:showSerName val="0"/>
          <c:showPercent val="0"/>
          <c:showBubbleSize val="0"/>
        </c:dLbls>
        <c:axId val="109734912"/>
        <c:axId val="109744896"/>
      </c:radarChart>
      <c:catAx>
        <c:axId val="10973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mn-cs"/>
              </a:defRPr>
            </a:pPr>
            <a:endParaRPr lang="zh-CN"/>
          </a:p>
        </c:txPr>
        <c:crossAx val="109744896"/>
        <c:crosses val="autoZero"/>
        <c:auto val="1"/>
        <c:lblAlgn val="ctr"/>
        <c:lblOffset val="100"/>
        <c:noMultiLvlLbl val="0"/>
      </c:catAx>
      <c:valAx>
        <c:axId val="109744896"/>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one"/>
        <c:crossAx val="10973491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07EBB8-F1D0-4717-BFDD-35215919C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2388</Words>
  <Characters>13618</Characters>
  <Application>Microsoft Office Word</Application>
  <DocSecurity>0</DocSecurity>
  <Lines>113</Lines>
  <Paragraphs>31</Paragraphs>
  <ScaleCrop>false</ScaleCrop>
  <Company>Personal</Company>
  <LinksUpToDate>false</LinksUpToDate>
  <CharactersWithSpaces>15975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晓强 付</cp:lastModifiedBy>
  <cp:revision>2</cp:revision>
  <dcterms:created xsi:type="dcterms:W3CDTF">2024-05-08T09:00:00Z</dcterms:created>
  <dcterms:modified xsi:type="dcterms:W3CDTF">2024-05-08T09:00:00Z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